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DF528" w14:textId="15EB32A5" w:rsidR="00600153" w:rsidRDefault="001511E0" w:rsidP="00B4226F">
      <w:pPr>
        <w:spacing w:after="0"/>
        <w:jc w:val="center"/>
        <w:rPr>
          <w:rFonts w:ascii="Century Schoolbook" w:hAnsi="Century Schoolbook"/>
          <w:b/>
          <w:bCs/>
          <w:color w:val="0070C0"/>
          <w:sz w:val="56"/>
          <w:szCs w:val="56"/>
        </w:rPr>
      </w:pPr>
      <w:r>
        <w:rPr>
          <w:rFonts w:ascii="Century Schoolbook" w:hAnsi="Century Schoolbook"/>
          <w:b/>
          <w:bCs/>
          <w:color w:val="0070C0"/>
          <w:sz w:val="56"/>
          <w:szCs w:val="56"/>
        </w:rPr>
        <w:t>Тульская область</w:t>
      </w:r>
    </w:p>
    <w:p w14:paraId="7459F705" w14:textId="6FA96119" w:rsidR="00B4226F" w:rsidRDefault="00B4226F" w:rsidP="00B4226F">
      <w:pPr>
        <w:spacing w:after="0"/>
        <w:jc w:val="center"/>
        <w:rPr>
          <w:rFonts w:ascii="Century Schoolbook" w:hAnsi="Century Schoolbook"/>
          <w:b/>
          <w:bCs/>
          <w:color w:val="0070C0"/>
          <w:sz w:val="28"/>
          <w:szCs w:val="28"/>
        </w:rPr>
      </w:pPr>
      <w:r w:rsidRPr="00B4226F">
        <w:rPr>
          <w:rFonts w:ascii="Century Schoolbook" w:hAnsi="Century Schoolbook"/>
          <w:b/>
          <w:bCs/>
          <w:color w:val="0070C0"/>
          <w:sz w:val="28"/>
          <w:szCs w:val="28"/>
        </w:rPr>
        <w:t>(Ясногорский район)</w:t>
      </w:r>
    </w:p>
    <w:p w14:paraId="4FFEF4CA" w14:textId="1BE346A5" w:rsidR="008471ED" w:rsidRPr="00B4226F" w:rsidRDefault="008471ED" w:rsidP="00B4226F">
      <w:pPr>
        <w:spacing w:after="0"/>
        <w:jc w:val="center"/>
        <w:rPr>
          <w:rFonts w:ascii="Century Schoolbook" w:hAnsi="Century Schoolbook"/>
          <w:b/>
          <w:bCs/>
          <w:color w:val="0070C0"/>
          <w:sz w:val="28"/>
          <w:szCs w:val="28"/>
        </w:rPr>
      </w:pPr>
      <w:r w:rsidRPr="008471ED">
        <w:rPr>
          <w:rFonts w:ascii="Century Schoolbook" w:hAnsi="Century Schoolbook"/>
          <w:b/>
          <w:bCs/>
          <w:color w:val="0070C0"/>
          <w:sz w:val="28"/>
          <w:szCs w:val="28"/>
        </w:rPr>
        <w:t>https://yandex.ru/maps/?um=constructor%3A711ae62fd4797c39240b6ffe74d2604c62c0ff771b53b9a29c03c100a5720006&amp;source=constructorLink</w:t>
      </w:r>
    </w:p>
    <w:tbl>
      <w:tblPr>
        <w:tblStyle w:val="a3"/>
        <w:tblW w:w="10348" w:type="dxa"/>
        <w:tblInd w:w="-714" w:type="dxa"/>
        <w:tblLook w:val="04A0" w:firstRow="1" w:lastRow="0" w:firstColumn="1" w:lastColumn="0" w:noHBand="0" w:noVBand="1"/>
      </w:tblPr>
      <w:tblGrid>
        <w:gridCol w:w="567"/>
        <w:gridCol w:w="9781"/>
      </w:tblGrid>
      <w:tr w:rsidR="000560CC" w14:paraId="432C6D43" w14:textId="77777777" w:rsidTr="00A20E70">
        <w:tc>
          <w:tcPr>
            <w:tcW w:w="567" w:type="dxa"/>
          </w:tcPr>
          <w:p w14:paraId="530028D5" w14:textId="52EA9C35" w:rsidR="000560CC" w:rsidRDefault="006F68CC" w:rsidP="0010785C">
            <w:pPr>
              <w:jc w:val="center"/>
              <w:rPr>
                <w:rFonts w:ascii="Times New Roman" w:hAnsi="Times New Roman" w:cs="Times New Roman"/>
                <w:sz w:val="32"/>
                <w:szCs w:val="32"/>
              </w:rPr>
            </w:pPr>
            <w:r>
              <w:rPr>
                <w:rFonts w:ascii="Times New Roman" w:hAnsi="Times New Roman" w:cs="Times New Roman"/>
                <w:sz w:val="32"/>
                <w:szCs w:val="32"/>
              </w:rPr>
              <w:t>2</w:t>
            </w:r>
          </w:p>
        </w:tc>
        <w:tc>
          <w:tcPr>
            <w:tcW w:w="9781" w:type="dxa"/>
          </w:tcPr>
          <w:p w14:paraId="4A8DB5B3" w14:textId="51E7E1AB" w:rsidR="006F68CC" w:rsidRDefault="006F68CC" w:rsidP="0066217F">
            <w:pPr>
              <w:shd w:val="clear" w:color="auto" w:fill="FCFCFC"/>
              <w:spacing w:before="150" w:after="150"/>
              <w:outlineLvl w:val="0"/>
              <w:rPr>
                <w:rFonts w:ascii="Times New Roman" w:eastAsia="Times New Roman" w:hAnsi="Times New Roman" w:cs="Times New Roman"/>
                <w:color w:val="000000"/>
                <w:kern w:val="36"/>
                <w:sz w:val="32"/>
                <w:szCs w:val="32"/>
                <w:lang w:eastAsia="ru-RU"/>
              </w:rPr>
            </w:pPr>
            <w:r w:rsidRPr="00D71977">
              <w:rPr>
                <w:rFonts w:ascii="Times New Roman" w:eastAsia="Times New Roman" w:hAnsi="Times New Roman" w:cs="Times New Roman"/>
                <w:b/>
                <w:bCs/>
                <w:color w:val="000000"/>
                <w:kern w:val="36"/>
                <w:sz w:val="32"/>
                <w:szCs w:val="32"/>
                <w:u w:val="single"/>
                <w:lang w:eastAsia="ru-RU"/>
              </w:rPr>
              <w:t xml:space="preserve">Усадьба </w:t>
            </w:r>
            <w:proofErr w:type="spellStart"/>
            <w:r w:rsidR="000560CC" w:rsidRPr="00D71977">
              <w:rPr>
                <w:rFonts w:ascii="Times New Roman" w:eastAsia="Times New Roman" w:hAnsi="Times New Roman" w:cs="Times New Roman"/>
                <w:b/>
                <w:bCs/>
                <w:color w:val="000000"/>
                <w:kern w:val="36"/>
                <w:sz w:val="32"/>
                <w:szCs w:val="32"/>
                <w:u w:val="single"/>
                <w:lang w:eastAsia="ru-RU"/>
              </w:rPr>
              <w:t>Красино-Убережное</w:t>
            </w:r>
            <w:proofErr w:type="spellEnd"/>
            <w:r w:rsidR="00121D37">
              <w:rPr>
                <w:rFonts w:ascii="Times New Roman" w:eastAsia="Times New Roman" w:hAnsi="Times New Roman" w:cs="Times New Roman"/>
                <w:color w:val="000000"/>
                <w:kern w:val="36"/>
                <w:sz w:val="32"/>
                <w:szCs w:val="32"/>
                <w:lang w:eastAsia="ru-RU"/>
              </w:rPr>
              <w:t>.</w:t>
            </w:r>
            <w:r w:rsidR="00BF2E99">
              <w:rPr>
                <w:rFonts w:ascii="Times New Roman" w:eastAsia="Times New Roman" w:hAnsi="Times New Roman" w:cs="Times New Roman"/>
                <w:color w:val="000000"/>
                <w:kern w:val="36"/>
                <w:sz w:val="32"/>
                <w:szCs w:val="32"/>
                <w:lang w:eastAsia="ru-RU"/>
              </w:rPr>
              <w:t xml:space="preserve"> </w:t>
            </w:r>
            <w:r w:rsidR="00BF2E99" w:rsidRPr="00BF2E99">
              <w:rPr>
                <w:rFonts w:ascii="Times New Roman" w:eastAsia="Times New Roman" w:hAnsi="Times New Roman" w:cs="Times New Roman"/>
                <w:color w:val="000000"/>
                <w:kern w:val="36"/>
                <w:sz w:val="32"/>
                <w:szCs w:val="32"/>
                <w:lang w:eastAsia="ru-RU"/>
              </w:rPr>
              <w:t>Церковь Троицы Живоначальной</w:t>
            </w:r>
          </w:p>
          <w:p w14:paraId="5EC1C3EF" w14:textId="24CBF2F0" w:rsidR="000560CC" w:rsidRDefault="006F68CC" w:rsidP="0066217F">
            <w:pPr>
              <w:shd w:val="clear" w:color="auto" w:fill="FCFCFC"/>
              <w:spacing w:before="150" w:after="150"/>
              <w:outlineLvl w:val="0"/>
              <w:rPr>
                <w:rFonts w:ascii="Times New Roman" w:eastAsia="Times New Roman" w:hAnsi="Times New Roman" w:cs="Times New Roman"/>
                <w:color w:val="000000"/>
                <w:kern w:val="36"/>
                <w:sz w:val="32"/>
                <w:szCs w:val="32"/>
                <w:lang w:eastAsia="ru-RU"/>
              </w:rPr>
            </w:pPr>
            <w:r>
              <w:rPr>
                <w:rFonts w:ascii="PT Sans" w:hAnsi="PT Sans"/>
                <w:color w:val="383838"/>
                <w:sz w:val="20"/>
                <w:szCs w:val="20"/>
                <w:shd w:val="clear" w:color="auto" w:fill="FCFCFC"/>
              </w:rPr>
              <w:t xml:space="preserve">1674. Перестройки: 1-я пол. XVIII в., 1-й пол. XIX в             </w:t>
            </w:r>
            <w:r w:rsidR="00121D37">
              <w:rPr>
                <w:rFonts w:ascii="Times New Roman" w:eastAsia="Times New Roman" w:hAnsi="Times New Roman" w:cs="Times New Roman"/>
                <w:color w:val="000000"/>
                <w:kern w:val="36"/>
                <w:sz w:val="32"/>
                <w:szCs w:val="32"/>
                <w:lang w:eastAsia="ru-RU"/>
              </w:rPr>
              <w:t xml:space="preserve"> </w:t>
            </w:r>
            <w:r w:rsidR="00121D37" w:rsidRPr="00121D37">
              <w:rPr>
                <w:rFonts w:ascii="Times New Roman" w:hAnsi="Times New Roman" w:cs="Times New Roman"/>
                <w:color w:val="383838"/>
                <w:shd w:val="clear" w:color="auto" w:fill="FCFCFC"/>
              </w:rPr>
              <w:t>54.836589, 37.914252</w:t>
            </w:r>
          </w:p>
          <w:p w14:paraId="482B60C6" w14:textId="0F437494" w:rsidR="00056A14" w:rsidRPr="00056A14" w:rsidRDefault="00056A14" w:rsidP="0066217F">
            <w:pPr>
              <w:shd w:val="clear" w:color="auto" w:fill="FCFCFC"/>
              <w:spacing w:before="150" w:after="150"/>
              <w:outlineLvl w:val="0"/>
              <w:rPr>
                <w:rFonts w:ascii="Times New Roman" w:eastAsia="Times New Roman" w:hAnsi="Times New Roman" w:cs="Times New Roman"/>
                <w:color w:val="000000"/>
                <w:kern w:val="36"/>
                <w:lang w:eastAsia="ru-RU"/>
              </w:rPr>
            </w:pPr>
            <w:r w:rsidRPr="00056A14">
              <w:rPr>
                <w:rFonts w:ascii="Times New Roman" w:eastAsia="Times New Roman" w:hAnsi="Times New Roman" w:cs="Times New Roman"/>
                <w:color w:val="000000"/>
                <w:kern w:val="36"/>
                <w:lang w:eastAsia="ru-RU"/>
              </w:rPr>
              <w:t>https://besputa.ru/vozvrashchenie-hozyaina</w:t>
            </w:r>
          </w:p>
        </w:tc>
      </w:tr>
      <w:tr w:rsidR="006F68CC" w14:paraId="2F881AD4" w14:textId="77777777" w:rsidTr="00A20E70">
        <w:tc>
          <w:tcPr>
            <w:tcW w:w="567" w:type="dxa"/>
          </w:tcPr>
          <w:p w14:paraId="339FB875" w14:textId="77777777" w:rsidR="006F68CC" w:rsidRDefault="006F68CC" w:rsidP="0010785C">
            <w:pPr>
              <w:jc w:val="center"/>
              <w:rPr>
                <w:rFonts w:ascii="Times New Roman" w:hAnsi="Times New Roman" w:cs="Times New Roman"/>
                <w:sz w:val="32"/>
                <w:szCs w:val="32"/>
              </w:rPr>
            </w:pPr>
          </w:p>
        </w:tc>
        <w:tc>
          <w:tcPr>
            <w:tcW w:w="9781" w:type="dxa"/>
          </w:tcPr>
          <w:p w14:paraId="117423A5" w14:textId="5C30321E" w:rsidR="006F68CC" w:rsidRDefault="006F68CC" w:rsidP="0066217F">
            <w:pPr>
              <w:shd w:val="clear" w:color="auto" w:fill="FCFCFC"/>
              <w:spacing w:before="150" w:after="150"/>
              <w:outlineLvl w:val="0"/>
              <w:rPr>
                <w:noProof/>
              </w:rPr>
            </w:pPr>
            <w:r>
              <w:rPr>
                <w:noProof/>
              </w:rPr>
              <w:drawing>
                <wp:inline distT="0" distB="0" distL="0" distR="0" wp14:anchorId="5F950A07" wp14:editId="49255A51">
                  <wp:extent cx="1905935" cy="1270321"/>
                  <wp:effectExtent l="0" t="0" r="0" b="635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18306" cy="1278566"/>
                          </a:xfrm>
                          <a:prstGeom prst="rect">
                            <a:avLst/>
                          </a:prstGeom>
                          <a:noFill/>
                          <a:ln>
                            <a:noFill/>
                          </a:ln>
                        </pic:spPr>
                      </pic:pic>
                    </a:graphicData>
                  </a:graphic>
                </wp:inline>
              </w:drawing>
            </w:r>
            <w:r>
              <w:rPr>
                <w:noProof/>
              </w:rPr>
              <w:t xml:space="preserve">  </w:t>
            </w:r>
            <w:r>
              <w:rPr>
                <w:noProof/>
              </w:rPr>
              <w:drawing>
                <wp:inline distT="0" distB="0" distL="0" distR="0" wp14:anchorId="0DBE262D" wp14:editId="55D4CC59">
                  <wp:extent cx="1716405" cy="1276985"/>
                  <wp:effectExtent l="0" t="0" r="0" b="0"/>
                  <wp:docPr id="17" name="Рисунок 17" descr="Церковь Троицы Живоначальной - Красино-Убережное - Ясногорский район - Тульская облас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Церковь Троицы Живоначальной - Красино-Убережное - Ясногорский район - Тульская область"/>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16405" cy="1276985"/>
                          </a:xfrm>
                          <a:prstGeom prst="rect">
                            <a:avLst/>
                          </a:prstGeom>
                          <a:noFill/>
                          <a:ln>
                            <a:noFill/>
                          </a:ln>
                        </pic:spPr>
                      </pic:pic>
                    </a:graphicData>
                  </a:graphic>
                </wp:inline>
              </w:drawing>
            </w:r>
            <w:r>
              <w:rPr>
                <w:noProof/>
              </w:rPr>
              <w:t xml:space="preserve">    </w:t>
            </w:r>
            <w:r>
              <w:rPr>
                <w:noProof/>
              </w:rPr>
              <w:drawing>
                <wp:inline distT="0" distB="0" distL="0" distR="0" wp14:anchorId="5FBA5654" wp14:editId="79E4A068">
                  <wp:extent cx="1915064" cy="1241285"/>
                  <wp:effectExtent l="0" t="0" r="0" b="0"/>
                  <wp:docPr id="18" name="Рисунок 18" descr="Церковь Троицы Живоначальной - Красино-Убережное - Ясногорский район - Тульская облас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Церковь Троицы Живоначальной - Красино-Убережное - Ясногорский район - Тульская область"/>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22485" cy="1246095"/>
                          </a:xfrm>
                          <a:prstGeom prst="rect">
                            <a:avLst/>
                          </a:prstGeom>
                          <a:noFill/>
                          <a:ln>
                            <a:noFill/>
                          </a:ln>
                        </pic:spPr>
                      </pic:pic>
                    </a:graphicData>
                  </a:graphic>
                </wp:inline>
              </w:drawing>
            </w:r>
          </w:p>
        </w:tc>
      </w:tr>
      <w:tr w:rsidR="000560CC" w14:paraId="01C92C8B" w14:textId="77777777" w:rsidTr="00A20E70">
        <w:tc>
          <w:tcPr>
            <w:tcW w:w="567" w:type="dxa"/>
          </w:tcPr>
          <w:p w14:paraId="654C993F" w14:textId="77777777" w:rsidR="000560CC" w:rsidRDefault="000560CC" w:rsidP="0010785C">
            <w:pPr>
              <w:jc w:val="center"/>
              <w:rPr>
                <w:rFonts w:ascii="Times New Roman" w:hAnsi="Times New Roman" w:cs="Times New Roman"/>
                <w:sz w:val="32"/>
                <w:szCs w:val="32"/>
              </w:rPr>
            </w:pPr>
          </w:p>
        </w:tc>
        <w:tc>
          <w:tcPr>
            <w:tcW w:w="9781" w:type="dxa"/>
          </w:tcPr>
          <w:p w14:paraId="469FF6BB" w14:textId="10FB2C49" w:rsidR="000560CC" w:rsidRPr="0066217F" w:rsidRDefault="000560CC" w:rsidP="0066217F">
            <w:pPr>
              <w:shd w:val="clear" w:color="auto" w:fill="FCFCFC"/>
              <w:spacing w:before="150" w:after="150"/>
              <w:outlineLvl w:val="0"/>
              <w:rPr>
                <w:rFonts w:ascii="Times New Roman" w:eastAsia="Times New Roman" w:hAnsi="Times New Roman" w:cs="Times New Roman"/>
                <w:color w:val="000000"/>
                <w:kern w:val="36"/>
                <w:sz w:val="32"/>
                <w:szCs w:val="32"/>
                <w:lang w:eastAsia="ru-RU"/>
              </w:rPr>
            </w:pPr>
            <w:r>
              <w:rPr>
                <w:noProof/>
              </w:rPr>
              <w:drawing>
                <wp:inline distT="0" distB="0" distL="0" distR="0" wp14:anchorId="526A2170" wp14:editId="23860CCF">
                  <wp:extent cx="3940516" cy="1499171"/>
                  <wp:effectExtent l="0" t="0" r="3175" b="635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76732" cy="1512949"/>
                          </a:xfrm>
                          <a:prstGeom prst="rect">
                            <a:avLst/>
                          </a:prstGeom>
                          <a:noFill/>
                          <a:ln>
                            <a:noFill/>
                          </a:ln>
                        </pic:spPr>
                      </pic:pic>
                    </a:graphicData>
                  </a:graphic>
                </wp:inline>
              </w:drawing>
            </w:r>
            <w:r w:rsidR="00056A14">
              <w:rPr>
                <w:rFonts w:ascii="Times New Roman" w:eastAsia="Times New Roman" w:hAnsi="Times New Roman" w:cs="Times New Roman"/>
                <w:color w:val="000000"/>
                <w:kern w:val="36"/>
                <w:sz w:val="32"/>
                <w:szCs w:val="32"/>
                <w:lang w:eastAsia="ru-RU"/>
              </w:rPr>
              <w:t xml:space="preserve"> </w:t>
            </w:r>
            <w:r w:rsidR="00056A14">
              <w:rPr>
                <w:noProof/>
              </w:rPr>
              <w:drawing>
                <wp:inline distT="0" distB="0" distL="0" distR="0" wp14:anchorId="056CBAFC" wp14:editId="0A1C5E39">
                  <wp:extent cx="2010248" cy="1444625"/>
                  <wp:effectExtent l="0" t="0" r="9525" b="317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25968" cy="1455922"/>
                          </a:xfrm>
                          <a:prstGeom prst="rect">
                            <a:avLst/>
                          </a:prstGeom>
                          <a:noFill/>
                          <a:ln>
                            <a:noFill/>
                          </a:ln>
                        </pic:spPr>
                      </pic:pic>
                    </a:graphicData>
                  </a:graphic>
                </wp:inline>
              </w:drawing>
            </w:r>
          </w:p>
        </w:tc>
      </w:tr>
      <w:tr w:rsidR="000560CC" w14:paraId="7699687F" w14:textId="77777777" w:rsidTr="00A20E70">
        <w:tc>
          <w:tcPr>
            <w:tcW w:w="567" w:type="dxa"/>
          </w:tcPr>
          <w:p w14:paraId="62FC1853" w14:textId="77777777" w:rsidR="000560CC" w:rsidRDefault="000560CC" w:rsidP="0010785C">
            <w:pPr>
              <w:jc w:val="center"/>
              <w:rPr>
                <w:rFonts w:ascii="Times New Roman" w:hAnsi="Times New Roman" w:cs="Times New Roman"/>
                <w:sz w:val="32"/>
                <w:szCs w:val="32"/>
              </w:rPr>
            </w:pPr>
          </w:p>
        </w:tc>
        <w:tc>
          <w:tcPr>
            <w:tcW w:w="9781" w:type="dxa"/>
          </w:tcPr>
          <w:p w14:paraId="7C3E2188" w14:textId="0E5E47DC" w:rsidR="000560CC" w:rsidRPr="00056A14" w:rsidRDefault="00056A14" w:rsidP="0066217F">
            <w:pPr>
              <w:shd w:val="clear" w:color="auto" w:fill="FCFCFC"/>
              <w:spacing w:before="150" w:after="150"/>
              <w:outlineLvl w:val="0"/>
              <w:rPr>
                <w:rFonts w:ascii="Times New Roman" w:eastAsia="Times New Roman" w:hAnsi="Times New Roman" w:cs="Times New Roman"/>
                <w:color w:val="000000"/>
                <w:kern w:val="36"/>
                <w:sz w:val="24"/>
                <w:szCs w:val="24"/>
                <w:lang w:eastAsia="ru-RU"/>
              </w:rPr>
            </w:pPr>
            <w:r w:rsidRPr="00056A14">
              <w:rPr>
                <w:rFonts w:ascii="Times New Roman" w:eastAsia="Times New Roman" w:hAnsi="Times New Roman" w:cs="Times New Roman"/>
                <w:color w:val="000000"/>
                <w:kern w:val="36"/>
                <w:sz w:val="24"/>
                <w:szCs w:val="24"/>
                <w:lang w:eastAsia="ru-RU"/>
              </w:rPr>
              <w:t xml:space="preserve">Первым известным нам владельцем </w:t>
            </w:r>
            <w:proofErr w:type="spellStart"/>
            <w:r w:rsidRPr="00056A14">
              <w:rPr>
                <w:rFonts w:ascii="Times New Roman" w:eastAsia="Times New Roman" w:hAnsi="Times New Roman" w:cs="Times New Roman"/>
                <w:color w:val="000000"/>
                <w:kern w:val="36"/>
                <w:sz w:val="24"/>
                <w:szCs w:val="24"/>
                <w:lang w:eastAsia="ru-RU"/>
              </w:rPr>
              <w:t>Красино-Убережного</w:t>
            </w:r>
            <w:proofErr w:type="spellEnd"/>
            <w:r w:rsidRPr="00056A14">
              <w:rPr>
                <w:rFonts w:ascii="Times New Roman" w:eastAsia="Times New Roman" w:hAnsi="Times New Roman" w:cs="Times New Roman"/>
                <w:color w:val="000000"/>
                <w:kern w:val="36"/>
                <w:sz w:val="24"/>
                <w:szCs w:val="24"/>
                <w:lang w:eastAsia="ru-RU"/>
              </w:rPr>
              <w:t xml:space="preserve"> был дворянин Михаил Петрович Травин. В конце XVII века он построил здесь деревянный дом и каменный храм Живоначальной Троицы. Потом, в середине XVIII века, поместье купил каширский воевода Никита Яковлевич Киреевский, и с тех пор оно стало родовым гнездом Киреевских. Никита Яковлевич построил новый каменный дом в стиле, как тогда говорили, «умной старины» — с толстыми, больше метра, стенами. Кстати, это был первый каменный дом во всей округе, даже в соседней Кашире все здания в ту пору были деревянными. После этого барский дом дважды перестраивался, причем довольно кардинально. Например, в начале XIX века ему придали новый внешний облик в модном тогда английском стиле. Интересно, что, несмотря на это, первоначальное каменное здание XVIII века сохранилось: оно как бы «вписано» в позднейшие достройки и перестройки. В этой старой части дома находится старинная трапезная площадью сто квадратных метров с каменными сводчатыми потолками. В трапезной даже в самый жаркий летний день прохладно так, как будто работает мощный кондиционер. После революции и до 80-х годов в этом доме была школа. Большинство людей в округе, кому больше сорока лет, учились именно здесь.</w:t>
            </w:r>
          </w:p>
        </w:tc>
      </w:tr>
      <w:tr w:rsidR="00C57530" w14:paraId="4C66EB4C" w14:textId="77777777" w:rsidTr="00A20E70">
        <w:tc>
          <w:tcPr>
            <w:tcW w:w="567" w:type="dxa"/>
            <w:vMerge w:val="restart"/>
          </w:tcPr>
          <w:p w14:paraId="3F06693F" w14:textId="24B61145" w:rsidR="00C57530" w:rsidRDefault="000560CC" w:rsidP="0010785C">
            <w:pPr>
              <w:jc w:val="center"/>
              <w:rPr>
                <w:rFonts w:ascii="Times New Roman" w:hAnsi="Times New Roman" w:cs="Times New Roman"/>
                <w:sz w:val="32"/>
                <w:szCs w:val="32"/>
              </w:rPr>
            </w:pPr>
            <w:r>
              <w:rPr>
                <w:rFonts w:ascii="Times New Roman" w:hAnsi="Times New Roman" w:cs="Times New Roman"/>
                <w:sz w:val="32"/>
                <w:szCs w:val="32"/>
              </w:rPr>
              <w:t>3</w:t>
            </w:r>
          </w:p>
        </w:tc>
        <w:tc>
          <w:tcPr>
            <w:tcW w:w="9781" w:type="dxa"/>
          </w:tcPr>
          <w:p w14:paraId="3366697E" w14:textId="521821B2" w:rsidR="0066217F" w:rsidRPr="0066217F" w:rsidRDefault="0066217F" w:rsidP="0066217F">
            <w:pPr>
              <w:shd w:val="clear" w:color="auto" w:fill="FCFCFC"/>
              <w:spacing w:before="150" w:after="150"/>
              <w:outlineLvl w:val="0"/>
              <w:rPr>
                <w:rFonts w:ascii="Times New Roman" w:eastAsia="Times New Roman" w:hAnsi="Times New Roman" w:cs="Times New Roman"/>
                <w:color w:val="000000"/>
                <w:kern w:val="36"/>
                <w:sz w:val="32"/>
                <w:szCs w:val="32"/>
                <w:lang w:eastAsia="ru-RU"/>
              </w:rPr>
            </w:pPr>
            <w:r w:rsidRPr="0066217F">
              <w:rPr>
                <w:rFonts w:ascii="Times New Roman" w:eastAsia="Times New Roman" w:hAnsi="Times New Roman" w:cs="Times New Roman"/>
                <w:b/>
                <w:bCs/>
                <w:color w:val="000000"/>
                <w:kern w:val="36"/>
                <w:sz w:val="32"/>
                <w:szCs w:val="32"/>
                <w:u w:val="single"/>
                <w:lang w:eastAsia="ru-RU"/>
              </w:rPr>
              <w:t>Богословское</w:t>
            </w:r>
            <w:r w:rsidR="0077166D" w:rsidRPr="00D71977">
              <w:rPr>
                <w:rFonts w:ascii="Times New Roman" w:eastAsia="Times New Roman" w:hAnsi="Times New Roman" w:cs="Times New Roman"/>
                <w:b/>
                <w:bCs/>
                <w:color w:val="000000"/>
                <w:kern w:val="36"/>
                <w:sz w:val="32"/>
                <w:szCs w:val="32"/>
                <w:u w:val="single"/>
                <w:lang w:eastAsia="ru-RU"/>
              </w:rPr>
              <w:t xml:space="preserve"> (Тетёрки)</w:t>
            </w:r>
            <w:r w:rsidRPr="0066217F">
              <w:rPr>
                <w:rFonts w:ascii="Times New Roman" w:eastAsia="Times New Roman" w:hAnsi="Times New Roman" w:cs="Times New Roman"/>
                <w:b/>
                <w:bCs/>
                <w:color w:val="000000"/>
                <w:kern w:val="36"/>
                <w:sz w:val="32"/>
                <w:szCs w:val="32"/>
                <w:u w:val="single"/>
                <w:lang w:eastAsia="ru-RU"/>
              </w:rPr>
              <w:t>.</w:t>
            </w:r>
            <w:r w:rsidRPr="0066217F">
              <w:rPr>
                <w:rFonts w:ascii="Times New Roman" w:eastAsia="Times New Roman" w:hAnsi="Times New Roman" w:cs="Times New Roman"/>
                <w:color w:val="000000"/>
                <w:kern w:val="36"/>
                <w:sz w:val="32"/>
                <w:szCs w:val="32"/>
                <w:lang w:eastAsia="ru-RU"/>
              </w:rPr>
              <w:t xml:space="preserve"> Церковь Иоанна Богослова</w:t>
            </w:r>
            <w:r>
              <w:rPr>
                <w:rFonts w:ascii="Times New Roman" w:eastAsia="Times New Roman" w:hAnsi="Times New Roman" w:cs="Times New Roman"/>
                <w:color w:val="000000"/>
                <w:kern w:val="36"/>
                <w:sz w:val="32"/>
                <w:szCs w:val="32"/>
                <w:lang w:eastAsia="ru-RU"/>
              </w:rPr>
              <w:t>. 1911</w:t>
            </w:r>
          </w:p>
          <w:p w14:paraId="74005918" w14:textId="367E93EA" w:rsidR="00C57530" w:rsidRDefault="0066217F" w:rsidP="0010785C">
            <w:pPr>
              <w:rPr>
                <w:rFonts w:ascii="Times New Roman" w:hAnsi="Times New Roman" w:cs="Times New Roman"/>
                <w:sz w:val="32"/>
                <w:szCs w:val="32"/>
              </w:rPr>
            </w:pPr>
            <w:r>
              <w:rPr>
                <w:rFonts w:ascii="PT Sans" w:hAnsi="PT Sans"/>
                <w:color w:val="383838"/>
                <w:sz w:val="20"/>
                <w:szCs w:val="20"/>
                <w:shd w:val="clear" w:color="auto" w:fill="FCFCFC"/>
              </w:rPr>
              <w:t>54.770493, 37.997771</w:t>
            </w:r>
          </w:p>
        </w:tc>
      </w:tr>
      <w:tr w:rsidR="00C57530" w14:paraId="0DC81B6E" w14:textId="77777777" w:rsidTr="00A20E70">
        <w:tc>
          <w:tcPr>
            <w:tcW w:w="567" w:type="dxa"/>
            <w:vMerge/>
          </w:tcPr>
          <w:p w14:paraId="276884CE" w14:textId="77777777" w:rsidR="00C57530" w:rsidRDefault="00C57530" w:rsidP="0010785C">
            <w:pPr>
              <w:jc w:val="center"/>
              <w:rPr>
                <w:rFonts w:ascii="Times New Roman" w:hAnsi="Times New Roman" w:cs="Times New Roman"/>
                <w:sz w:val="32"/>
                <w:szCs w:val="32"/>
              </w:rPr>
            </w:pPr>
          </w:p>
        </w:tc>
        <w:tc>
          <w:tcPr>
            <w:tcW w:w="9781" w:type="dxa"/>
          </w:tcPr>
          <w:p w14:paraId="6FBBAC26" w14:textId="1B2EDFCE" w:rsidR="00C57530" w:rsidRDefault="0077166D" w:rsidP="0010785C">
            <w:pPr>
              <w:rPr>
                <w:rFonts w:ascii="Times New Roman" w:hAnsi="Times New Roman" w:cs="Times New Roman"/>
                <w:sz w:val="32"/>
                <w:szCs w:val="32"/>
              </w:rPr>
            </w:pPr>
            <w:r>
              <w:rPr>
                <w:noProof/>
              </w:rPr>
              <w:drawing>
                <wp:inline distT="0" distB="0" distL="0" distR="0" wp14:anchorId="30DF1273" wp14:editId="3F406BE6">
                  <wp:extent cx="2122098" cy="1839150"/>
                  <wp:effectExtent l="0" t="0" r="0" b="8890"/>
                  <wp:docPr id="5" name="Рисунок 5" descr="Церковь Иоанна Богослова - Богословское - Ясногорский район - Тульская облас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Церковь Иоанна Богослова - Богословское - Ясногорский район - Тульская область"/>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40955" cy="1855493"/>
                          </a:xfrm>
                          <a:prstGeom prst="rect">
                            <a:avLst/>
                          </a:prstGeom>
                          <a:noFill/>
                          <a:ln>
                            <a:noFill/>
                          </a:ln>
                        </pic:spPr>
                      </pic:pic>
                    </a:graphicData>
                  </a:graphic>
                </wp:inline>
              </w:drawing>
            </w:r>
            <w:r>
              <w:rPr>
                <w:noProof/>
              </w:rPr>
              <w:t xml:space="preserve"> </w:t>
            </w:r>
            <w:r>
              <w:rPr>
                <w:noProof/>
              </w:rPr>
              <w:drawing>
                <wp:inline distT="0" distB="0" distL="0" distR="0" wp14:anchorId="26982A02" wp14:editId="30F699C0">
                  <wp:extent cx="2458528" cy="185267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82598" cy="1870814"/>
                          </a:xfrm>
                          <a:prstGeom prst="rect">
                            <a:avLst/>
                          </a:prstGeom>
                          <a:noFill/>
                          <a:ln>
                            <a:noFill/>
                          </a:ln>
                        </pic:spPr>
                      </pic:pic>
                    </a:graphicData>
                  </a:graphic>
                </wp:inline>
              </w:drawing>
            </w:r>
            <w:r>
              <w:rPr>
                <w:noProof/>
              </w:rPr>
              <w:t xml:space="preserve"> </w:t>
            </w:r>
            <w:r>
              <w:rPr>
                <w:noProof/>
              </w:rPr>
              <w:drawing>
                <wp:inline distT="0" distB="0" distL="0" distR="0" wp14:anchorId="08FCE048" wp14:editId="7C42EF32">
                  <wp:extent cx="1411618" cy="1854679"/>
                  <wp:effectExtent l="0" t="0" r="0" b="0"/>
                  <wp:docPr id="6" name="Рисунок 6" descr="Церковь Иоанна Богослова - Богословское - Ясногорский район - Тульская облас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Церковь Иоанна Богослова - Богословское - Ясногорский район - Тульская область"/>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16349" cy="1860895"/>
                          </a:xfrm>
                          <a:prstGeom prst="rect">
                            <a:avLst/>
                          </a:prstGeom>
                          <a:noFill/>
                          <a:ln>
                            <a:noFill/>
                          </a:ln>
                        </pic:spPr>
                      </pic:pic>
                    </a:graphicData>
                  </a:graphic>
                </wp:inline>
              </w:drawing>
            </w:r>
          </w:p>
        </w:tc>
      </w:tr>
      <w:tr w:rsidR="00C57530" w14:paraId="0E9E27A7" w14:textId="77777777" w:rsidTr="00A20E70">
        <w:tc>
          <w:tcPr>
            <w:tcW w:w="567" w:type="dxa"/>
            <w:vMerge/>
          </w:tcPr>
          <w:p w14:paraId="7BEA0CB9" w14:textId="77777777" w:rsidR="00C57530" w:rsidRDefault="00C57530" w:rsidP="0010785C">
            <w:pPr>
              <w:jc w:val="center"/>
              <w:rPr>
                <w:rFonts w:ascii="Times New Roman" w:hAnsi="Times New Roman" w:cs="Times New Roman"/>
                <w:sz w:val="32"/>
                <w:szCs w:val="32"/>
              </w:rPr>
            </w:pPr>
          </w:p>
        </w:tc>
        <w:tc>
          <w:tcPr>
            <w:tcW w:w="9781" w:type="dxa"/>
          </w:tcPr>
          <w:p w14:paraId="7560223A" w14:textId="77777777" w:rsidR="00B97977" w:rsidRDefault="00B97977" w:rsidP="0077166D">
            <w:pPr>
              <w:rPr>
                <w:rFonts w:ascii="Times New Roman" w:hAnsi="Times New Roman" w:cs="Times New Roman"/>
                <w:sz w:val="24"/>
                <w:szCs w:val="24"/>
              </w:rPr>
            </w:pPr>
          </w:p>
          <w:p w14:paraId="0F04026E" w14:textId="77777777" w:rsidR="00B97977" w:rsidRPr="00B97977" w:rsidRDefault="00B97977" w:rsidP="00B97977">
            <w:r w:rsidRPr="00FE65D1">
              <w:rPr>
                <w:rFonts w:ascii="Times New Roman" w:hAnsi="Times New Roman" w:cs="Times New Roman"/>
                <w:sz w:val="24"/>
                <w:szCs w:val="24"/>
              </w:rPr>
              <w:t>Красивые холмы, плодородные земли, открытые просторы. Люди живут здесь с незапамятных времён.  Мы не знаем года возникновения деревни Тетёрки. К сожалению, история не сохранила для нас этой даты. Однако можно предположить, что Тетёркам не менее чем 500 лет. Самое раннее общедоступное упоминание этой деревни встречается в «Книге письма и дозора на дворцовые волости Каширского уезда» от 1588 года:</w:t>
            </w:r>
            <w:r w:rsidRPr="00B97977">
              <w:t> </w:t>
            </w:r>
            <w:r w:rsidRPr="00FE65D1">
              <w:rPr>
                <w:rFonts w:ascii="Times New Roman" w:hAnsi="Times New Roman" w:cs="Times New Roman"/>
                <w:i/>
                <w:iCs/>
              </w:rPr>
              <w:t xml:space="preserve">«… да у реки у </w:t>
            </w:r>
            <w:proofErr w:type="spellStart"/>
            <w:r w:rsidRPr="00FE65D1">
              <w:rPr>
                <w:rFonts w:ascii="Times New Roman" w:hAnsi="Times New Roman" w:cs="Times New Roman"/>
                <w:i/>
                <w:iCs/>
              </w:rPr>
              <w:t>Безпуты</w:t>
            </w:r>
            <w:proofErr w:type="spellEnd"/>
            <w:r w:rsidRPr="00FE65D1">
              <w:rPr>
                <w:rFonts w:ascii="Times New Roman" w:hAnsi="Times New Roman" w:cs="Times New Roman"/>
                <w:i/>
                <w:iCs/>
              </w:rPr>
              <w:t xml:space="preserve"> промеж </w:t>
            </w:r>
            <w:proofErr w:type="spellStart"/>
            <w:r w:rsidRPr="00FE65D1">
              <w:rPr>
                <w:rFonts w:ascii="Times New Roman" w:hAnsi="Times New Roman" w:cs="Times New Roman"/>
                <w:i/>
                <w:iCs/>
              </w:rPr>
              <w:t>Колтовские</w:t>
            </w:r>
            <w:proofErr w:type="spellEnd"/>
            <w:r w:rsidRPr="00FE65D1">
              <w:rPr>
                <w:rFonts w:ascii="Times New Roman" w:hAnsi="Times New Roman" w:cs="Times New Roman"/>
                <w:i/>
                <w:iCs/>
              </w:rPr>
              <w:t xml:space="preserve"> волости деревни Тетерины да в деревне в Благове четыре </w:t>
            </w:r>
            <w:proofErr w:type="spellStart"/>
            <w:r w:rsidRPr="00FE65D1">
              <w:rPr>
                <w:rFonts w:ascii="Times New Roman" w:hAnsi="Times New Roman" w:cs="Times New Roman"/>
                <w:i/>
                <w:iCs/>
              </w:rPr>
              <w:t>десетины</w:t>
            </w:r>
            <w:proofErr w:type="spellEnd"/>
            <w:r w:rsidRPr="00FE65D1">
              <w:rPr>
                <w:rFonts w:ascii="Times New Roman" w:hAnsi="Times New Roman" w:cs="Times New Roman"/>
                <w:i/>
                <w:iCs/>
              </w:rPr>
              <w:t xml:space="preserve"> да меж </w:t>
            </w:r>
            <w:proofErr w:type="spellStart"/>
            <w:r w:rsidRPr="00FE65D1">
              <w:rPr>
                <w:rFonts w:ascii="Times New Roman" w:hAnsi="Times New Roman" w:cs="Times New Roman"/>
                <w:i/>
                <w:iCs/>
              </w:rPr>
              <w:t>поль</w:t>
            </w:r>
            <w:proofErr w:type="spellEnd"/>
            <w:r w:rsidRPr="00FE65D1">
              <w:rPr>
                <w:rFonts w:ascii="Times New Roman" w:hAnsi="Times New Roman" w:cs="Times New Roman"/>
                <w:i/>
                <w:iCs/>
              </w:rPr>
              <w:t xml:space="preserve"> по врагом 3 </w:t>
            </w:r>
            <w:proofErr w:type="spellStart"/>
            <w:r w:rsidRPr="00FE65D1">
              <w:rPr>
                <w:rFonts w:ascii="Times New Roman" w:hAnsi="Times New Roman" w:cs="Times New Roman"/>
                <w:i/>
                <w:iCs/>
              </w:rPr>
              <w:t>десетины</w:t>
            </w:r>
            <w:proofErr w:type="spellEnd"/>
            <w:r w:rsidRPr="00FE65D1">
              <w:rPr>
                <w:rFonts w:ascii="Times New Roman" w:hAnsi="Times New Roman" w:cs="Times New Roman"/>
                <w:i/>
                <w:iCs/>
              </w:rPr>
              <w:t xml:space="preserve">. И всего лугу 24 </w:t>
            </w:r>
            <w:proofErr w:type="spellStart"/>
            <w:r w:rsidRPr="00FE65D1">
              <w:rPr>
                <w:rFonts w:ascii="Times New Roman" w:hAnsi="Times New Roman" w:cs="Times New Roman"/>
                <w:i/>
                <w:iCs/>
              </w:rPr>
              <w:t>десетины</w:t>
            </w:r>
            <w:proofErr w:type="spellEnd"/>
            <w:r w:rsidRPr="00FE65D1">
              <w:rPr>
                <w:rFonts w:ascii="Times New Roman" w:hAnsi="Times New Roman" w:cs="Times New Roman"/>
                <w:i/>
                <w:iCs/>
              </w:rPr>
              <w:t xml:space="preserve"> с </w:t>
            </w:r>
            <w:proofErr w:type="spellStart"/>
            <w:r w:rsidRPr="00FE65D1">
              <w:rPr>
                <w:rFonts w:ascii="Times New Roman" w:hAnsi="Times New Roman" w:cs="Times New Roman"/>
                <w:i/>
                <w:iCs/>
              </w:rPr>
              <w:t>полдесетиною</w:t>
            </w:r>
            <w:proofErr w:type="spellEnd"/>
            <w:r w:rsidRPr="00FE65D1">
              <w:rPr>
                <w:rFonts w:ascii="Times New Roman" w:hAnsi="Times New Roman" w:cs="Times New Roman"/>
                <w:i/>
                <w:iCs/>
              </w:rPr>
              <w:t xml:space="preserve">, сена </w:t>
            </w:r>
            <w:proofErr w:type="spellStart"/>
            <w:r w:rsidRPr="00FE65D1">
              <w:rPr>
                <w:rFonts w:ascii="Times New Roman" w:hAnsi="Times New Roman" w:cs="Times New Roman"/>
                <w:i/>
                <w:iCs/>
              </w:rPr>
              <w:t>ставитца</w:t>
            </w:r>
            <w:proofErr w:type="spellEnd"/>
            <w:r w:rsidRPr="00FE65D1">
              <w:rPr>
                <w:rFonts w:ascii="Times New Roman" w:hAnsi="Times New Roman" w:cs="Times New Roman"/>
                <w:i/>
                <w:iCs/>
              </w:rPr>
              <w:t xml:space="preserve"> 490 копен…».</w:t>
            </w:r>
          </w:p>
          <w:p w14:paraId="27DDEADD" w14:textId="77777777" w:rsidR="00B97977" w:rsidRPr="00B97977" w:rsidRDefault="00B97977" w:rsidP="00B97977">
            <w:pPr>
              <w:rPr>
                <w:rFonts w:ascii="Times New Roman" w:hAnsi="Times New Roman" w:cs="Times New Roman"/>
                <w:sz w:val="24"/>
                <w:szCs w:val="24"/>
              </w:rPr>
            </w:pPr>
            <w:r w:rsidRPr="00B97977">
              <w:rPr>
                <w:rFonts w:ascii="Times New Roman" w:hAnsi="Times New Roman" w:cs="Times New Roman"/>
                <w:sz w:val="24"/>
                <w:szCs w:val="24"/>
              </w:rPr>
              <w:t>Скорее всего, название деревни "</w:t>
            </w:r>
            <w:r w:rsidRPr="00B97977">
              <w:rPr>
                <w:rFonts w:ascii="Times New Roman" w:hAnsi="Times New Roman" w:cs="Times New Roman"/>
                <w:i/>
                <w:iCs/>
                <w:sz w:val="24"/>
                <w:szCs w:val="24"/>
              </w:rPr>
              <w:t>Тетерины" </w:t>
            </w:r>
            <w:r w:rsidRPr="00B97977">
              <w:rPr>
                <w:rFonts w:ascii="Times New Roman" w:hAnsi="Times New Roman" w:cs="Times New Roman"/>
                <w:sz w:val="24"/>
                <w:szCs w:val="24"/>
              </w:rPr>
              <w:t>было дано по фамилии рода, построившего здесь первые дома...</w:t>
            </w:r>
          </w:p>
          <w:tbl>
            <w:tblPr>
              <w:tblpPr w:leftFromText="45" w:rightFromText="45" w:vertAnchor="text" w:tblpXSpec="right" w:tblpYSpec="center"/>
              <w:tblW w:w="4800" w:type="dxa"/>
              <w:tblCellMar>
                <w:left w:w="0" w:type="dxa"/>
                <w:right w:w="0" w:type="dxa"/>
              </w:tblCellMar>
              <w:tblLook w:val="04A0" w:firstRow="1" w:lastRow="0" w:firstColumn="1" w:lastColumn="0" w:noHBand="0" w:noVBand="1"/>
            </w:tblPr>
            <w:tblGrid>
              <w:gridCol w:w="60"/>
              <w:gridCol w:w="4800"/>
            </w:tblGrid>
            <w:tr w:rsidR="00B97977" w:rsidRPr="00B97977" w14:paraId="61DC3EA3" w14:textId="77777777" w:rsidTr="00B97977">
              <w:tc>
                <w:tcPr>
                  <w:tcW w:w="300" w:type="dxa"/>
                  <w:tcBorders>
                    <w:top w:val="nil"/>
                    <w:left w:val="nil"/>
                    <w:bottom w:val="nil"/>
                    <w:right w:val="nil"/>
                  </w:tcBorders>
                  <w:shd w:val="clear" w:color="auto" w:fill="auto"/>
                  <w:hideMark/>
                </w:tcPr>
                <w:p w14:paraId="0787DCE8" w14:textId="77777777" w:rsidR="00B97977" w:rsidRPr="00B97977" w:rsidRDefault="00B97977" w:rsidP="00B97977">
                  <w:pPr>
                    <w:spacing w:after="0" w:line="240" w:lineRule="auto"/>
                    <w:rPr>
                      <w:rFonts w:ascii="Times New Roman" w:hAnsi="Times New Roman" w:cs="Times New Roman"/>
                      <w:sz w:val="24"/>
                      <w:szCs w:val="24"/>
                    </w:rPr>
                  </w:pPr>
                  <w:r w:rsidRPr="00B97977">
                    <w:rPr>
                      <w:rFonts w:ascii="Times New Roman" w:hAnsi="Times New Roman" w:cs="Times New Roman"/>
                      <w:sz w:val="24"/>
                      <w:szCs w:val="24"/>
                    </w:rPr>
                    <w:t> </w:t>
                  </w:r>
                </w:p>
              </w:tc>
              <w:tc>
                <w:tcPr>
                  <w:tcW w:w="0" w:type="auto"/>
                  <w:tcBorders>
                    <w:top w:val="nil"/>
                    <w:left w:val="nil"/>
                    <w:bottom w:val="nil"/>
                    <w:right w:val="nil"/>
                  </w:tcBorders>
                  <w:shd w:val="clear" w:color="auto" w:fill="auto"/>
                  <w:hideMark/>
                </w:tcPr>
                <w:p w14:paraId="57EDCD89" w14:textId="77777777" w:rsidR="00B97977" w:rsidRDefault="00B97977" w:rsidP="00B97977">
                  <w:pPr>
                    <w:spacing w:after="0" w:line="240" w:lineRule="auto"/>
                    <w:rPr>
                      <w:rFonts w:ascii="Times New Roman" w:hAnsi="Times New Roman" w:cs="Times New Roman"/>
                      <w:sz w:val="24"/>
                      <w:szCs w:val="24"/>
                    </w:rPr>
                  </w:pPr>
                  <w:r w:rsidRPr="00B97977">
                    <w:rPr>
                      <w:rFonts w:ascii="Times New Roman" w:hAnsi="Times New Roman" w:cs="Times New Roman"/>
                      <w:noProof/>
                      <w:sz w:val="24"/>
                      <w:szCs w:val="24"/>
                    </w:rPr>
                    <w:drawing>
                      <wp:inline distT="0" distB="0" distL="0" distR="0" wp14:anchorId="3C61CD0B" wp14:editId="101643AE">
                        <wp:extent cx="3044825" cy="1992630"/>
                        <wp:effectExtent l="0" t="0" r="3175" b="762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44825" cy="1992630"/>
                                </a:xfrm>
                                <a:prstGeom prst="rect">
                                  <a:avLst/>
                                </a:prstGeom>
                                <a:noFill/>
                                <a:ln>
                                  <a:noFill/>
                                </a:ln>
                              </pic:spPr>
                            </pic:pic>
                          </a:graphicData>
                        </a:graphic>
                      </wp:inline>
                    </w:drawing>
                  </w:r>
                  <w:r w:rsidRPr="00B97977">
                    <w:rPr>
                      <w:rFonts w:ascii="Times New Roman" w:hAnsi="Times New Roman" w:cs="Times New Roman"/>
                      <w:sz w:val="24"/>
                      <w:szCs w:val="24"/>
                    </w:rPr>
                    <w:br/>
                    <w:t>сельцо Тетёрки на плане межевания Тульской губернии (1790 г.)</w:t>
                  </w:r>
                </w:p>
                <w:p w14:paraId="023261BD" w14:textId="1E2DA3B3" w:rsidR="00FE65D1" w:rsidRPr="00B97977" w:rsidRDefault="00FE65D1" w:rsidP="00B97977">
                  <w:pPr>
                    <w:spacing w:after="0" w:line="240" w:lineRule="auto"/>
                    <w:rPr>
                      <w:rFonts w:ascii="Times New Roman" w:hAnsi="Times New Roman" w:cs="Times New Roman"/>
                      <w:sz w:val="24"/>
                      <w:szCs w:val="24"/>
                    </w:rPr>
                  </w:pPr>
                </w:p>
              </w:tc>
            </w:tr>
          </w:tbl>
          <w:p w14:paraId="595BEF26" w14:textId="09F848B0" w:rsidR="00B97977" w:rsidRDefault="00B97977" w:rsidP="00B97977">
            <w:pPr>
              <w:rPr>
                <w:rFonts w:ascii="Times New Roman" w:hAnsi="Times New Roman" w:cs="Times New Roman"/>
                <w:sz w:val="24"/>
                <w:szCs w:val="24"/>
              </w:rPr>
            </w:pPr>
            <w:r w:rsidRPr="00B97977">
              <w:rPr>
                <w:rFonts w:ascii="Times New Roman" w:hAnsi="Times New Roman" w:cs="Times New Roman"/>
                <w:sz w:val="24"/>
                <w:szCs w:val="24"/>
              </w:rPr>
              <w:t>На плане межевания Тульской губернии от 1790 г. Тетёрки обозначены как «СЕЛЬЦО»</w:t>
            </w:r>
            <w:r w:rsidR="00FE65D1">
              <w:rPr>
                <w:rFonts w:ascii="Times New Roman" w:hAnsi="Times New Roman" w:cs="Times New Roman"/>
                <w:sz w:val="24"/>
                <w:szCs w:val="24"/>
              </w:rPr>
              <w:t xml:space="preserve"> </w:t>
            </w:r>
          </w:p>
          <w:p w14:paraId="15093B1E" w14:textId="77777777" w:rsidR="00FE65D1" w:rsidRDefault="00FE65D1" w:rsidP="00B97977">
            <w:pPr>
              <w:rPr>
                <w:rFonts w:ascii="Times New Roman" w:hAnsi="Times New Roman" w:cs="Times New Roman"/>
                <w:sz w:val="24"/>
                <w:szCs w:val="24"/>
              </w:rPr>
            </w:pPr>
          </w:p>
          <w:p w14:paraId="0BC9BE36" w14:textId="77777777" w:rsidR="00FE65D1" w:rsidRPr="00FE65D1" w:rsidRDefault="00FE65D1" w:rsidP="00FE65D1">
            <w:pPr>
              <w:rPr>
                <w:rFonts w:ascii="Times New Roman" w:hAnsi="Times New Roman" w:cs="Times New Roman"/>
                <w:sz w:val="24"/>
                <w:szCs w:val="24"/>
              </w:rPr>
            </w:pPr>
            <w:r w:rsidRPr="00FE65D1">
              <w:rPr>
                <w:rFonts w:ascii="Times New Roman" w:hAnsi="Times New Roman" w:cs="Times New Roman"/>
                <w:sz w:val="24"/>
                <w:szCs w:val="24"/>
              </w:rPr>
              <w:t xml:space="preserve">По справочнику «Города и селения Российской Империи» от 1858 г. число взрослых жителей Тетёрок составляло 180 человек. До 1897 года в Тетёрках не было ни школы, ни церкви, население было приписано к приходу церкви села </w:t>
            </w:r>
            <w:proofErr w:type="spellStart"/>
            <w:r w:rsidRPr="00FE65D1">
              <w:rPr>
                <w:rFonts w:ascii="Times New Roman" w:hAnsi="Times New Roman" w:cs="Times New Roman"/>
                <w:sz w:val="24"/>
                <w:szCs w:val="24"/>
              </w:rPr>
              <w:t>Юрцово</w:t>
            </w:r>
            <w:proofErr w:type="spellEnd"/>
            <w:r w:rsidRPr="00FE65D1">
              <w:rPr>
                <w:rFonts w:ascii="Times New Roman" w:hAnsi="Times New Roman" w:cs="Times New Roman"/>
                <w:sz w:val="24"/>
                <w:szCs w:val="24"/>
              </w:rPr>
              <w:t>.</w:t>
            </w:r>
          </w:p>
          <w:p w14:paraId="64EA8FF0" w14:textId="58F2F3DC" w:rsidR="00FE65D1" w:rsidRDefault="00FE65D1" w:rsidP="00B97977">
            <w:pPr>
              <w:rPr>
                <w:rFonts w:ascii="Times New Roman" w:hAnsi="Times New Roman" w:cs="Times New Roman"/>
                <w:sz w:val="24"/>
                <w:szCs w:val="24"/>
              </w:rPr>
            </w:pPr>
          </w:p>
          <w:p w14:paraId="7B8218C2" w14:textId="48FCC283" w:rsidR="00FE65D1" w:rsidRDefault="00FE65D1" w:rsidP="00B97977">
            <w:pPr>
              <w:rPr>
                <w:rFonts w:ascii="Times New Roman" w:hAnsi="Times New Roman" w:cs="Times New Roman"/>
                <w:sz w:val="24"/>
                <w:szCs w:val="24"/>
              </w:rPr>
            </w:pPr>
          </w:p>
          <w:p w14:paraId="23BEF522" w14:textId="77777777" w:rsidR="00FE65D1" w:rsidRPr="00B97977" w:rsidRDefault="00FE65D1" w:rsidP="00B97977">
            <w:pPr>
              <w:rPr>
                <w:rFonts w:ascii="Times New Roman" w:hAnsi="Times New Roman" w:cs="Times New Roman"/>
                <w:sz w:val="24"/>
                <w:szCs w:val="24"/>
              </w:rPr>
            </w:pPr>
          </w:p>
          <w:p w14:paraId="2A0FAB63" w14:textId="36F25FEB" w:rsidR="00B97977" w:rsidRDefault="00B97977" w:rsidP="0077166D">
            <w:pPr>
              <w:rPr>
                <w:rFonts w:ascii="Times New Roman" w:hAnsi="Times New Roman" w:cs="Times New Roman"/>
                <w:sz w:val="24"/>
                <w:szCs w:val="24"/>
              </w:rPr>
            </w:pPr>
          </w:p>
          <w:p w14:paraId="3B36B83A" w14:textId="13B5766D" w:rsidR="00B97977" w:rsidRDefault="00FE65D1" w:rsidP="000D7731">
            <w:pPr>
              <w:jc w:val="center"/>
              <w:rPr>
                <w:rFonts w:ascii="Times New Roman" w:hAnsi="Times New Roman" w:cs="Times New Roman"/>
                <w:sz w:val="24"/>
                <w:szCs w:val="24"/>
              </w:rPr>
            </w:pPr>
            <w:r>
              <w:rPr>
                <w:noProof/>
              </w:rPr>
              <w:drawing>
                <wp:inline distT="0" distB="0" distL="0" distR="0" wp14:anchorId="6905B54E" wp14:editId="5653A5FF">
                  <wp:extent cx="5641676" cy="1678934"/>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50315" cy="1681505"/>
                          </a:xfrm>
                          <a:prstGeom prst="rect">
                            <a:avLst/>
                          </a:prstGeom>
                          <a:noFill/>
                          <a:ln>
                            <a:noFill/>
                          </a:ln>
                        </pic:spPr>
                      </pic:pic>
                    </a:graphicData>
                  </a:graphic>
                </wp:inline>
              </w:drawing>
            </w:r>
          </w:p>
          <w:p w14:paraId="4E9B49D8" w14:textId="704C9B87" w:rsidR="00B97977" w:rsidRDefault="00B97977" w:rsidP="0077166D">
            <w:pPr>
              <w:rPr>
                <w:rFonts w:ascii="Times New Roman" w:hAnsi="Times New Roman" w:cs="Times New Roman"/>
                <w:sz w:val="24"/>
                <w:szCs w:val="24"/>
              </w:rPr>
            </w:pPr>
          </w:p>
          <w:p w14:paraId="45F78500" w14:textId="50781DD1" w:rsidR="00FE65D1" w:rsidRDefault="00FE65D1" w:rsidP="0077166D">
            <w:pPr>
              <w:rPr>
                <w:rStyle w:val="a5"/>
                <w:rFonts w:ascii="Georgia" w:hAnsi="Georgia"/>
                <w:color w:val="000080"/>
                <w:bdr w:val="none" w:sz="0" w:space="0" w:color="auto" w:frame="1"/>
              </w:rPr>
            </w:pPr>
            <w:r>
              <w:rPr>
                <w:rStyle w:val="a5"/>
                <w:rFonts w:ascii="Georgia" w:hAnsi="Georgia"/>
                <w:color w:val="000080"/>
                <w:bdr w:val="none" w:sz="0" w:space="0" w:color="auto" w:frame="1"/>
              </w:rPr>
              <w:t>Село Богословское является совершенно необыкновенным примером, подтверждающим значение фразы «роль личности в истории».</w:t>
            </w:r>
          </w:p>
          <w:p w14:paraId="068B9343" w14:textId="77777777" w:rsidR="00FE65D1" w:rsidRPr="00FE65D1" w:rsidRDefault="00FE65D1" w:rsidP="00FE65D1">
            <w:pPr>
              <w:rPr>
                <w:rStyle w:val="a5"/>
                <w:rFonts w:ascii="Georgia" w:hAnsi="Georgia"/>
                <w:color w:val="000080"/>
                <w:bdr w:val="none" w:sz="0" w:space="0" w:color="auto" w:frame="1"/>
              </w:rPr>
            </w:pPr>
          </w:p>
          <w:p w14:paraId="2B1CB67D" w14:textId="1155CF7D" w:rsidR="00FE65D1" w:rsidRDefault="00FE65D1" w:rsidP="00FE65D1">
            <w:pPr>
              <w:rPr>
                <w:rStyle w:val="a5"/>
                <w:rFonts w:ascii="Times New Roman" w:hAnsi="Times New Roman" w:cs="Times New Roman"/>
                <w:b w:val="0"/>
                <w:bCs w:val="0"/>
                <w:sz w:val="24"/>
                <w:szCs w:val="24"/>
                <w:bdr w:val="none" w:sz="0" w:space="0" w:color="auto" w:frame="1"/>
              </w:rPr>
            </w:pPr>
            <w:r w:rsidRPr="00FE65D1">
              <w:rPr>
                <w:rStyle w:val="a5"/>
                <w:rFonts w:ascii="Times New Roman" w:hAnsi="Times New Roman" w:cs="Times New Roman"/>
                <w:b w:val="0"/>
                <w:bCs w:val="0"/>
                <w:sz w:val="24"/>
                <w:szCs w:val="24"/>
                <w:bdr w:val="none" w:sz="0" w:space="0" w:color="auto" w:frame="1"/>
              </w:rPr>
              <w:t xml:space="preserve">«Добрым гением» для села стал местный помещик - Владимир Карлович </w:t>
            </w:r>
            <w:proofErr w:type="spellStart"/>
            <w:r w:rsidRPr="00FE65D1">
              <w:rPr>
                <w:rStyle w:val="a5"/>
                <w:rFonts w:ascii="Times New Roman" w:hAnsi="Times New Roman" w:cs="Times New Roman"/>
                <w:b w:val="0"/>
                <w:bCs w:val="0"/>
                <w:sz w:val="24"/>
                <w:szCs w:val="24"/>
                <w:bdr w:val="none" w:sz="0" w:space="0" w:color="auto" w:frame="1"/>
              </w:rPr>
              <w:t>Саблер</w:t>
            </w:r>
            <w:proofErr w:type="spellEnd"/>
            <w:r w:rsidRPr="00FE65D1">
              <w:rPr>
                <w:rStyle w:val="a5"/>
                <w:rFonts w:ascii="Times New Roman" w:hAnsi="Times New Roman" w:cs="Times New Roman"/>
                <w:b w:val="0"/>
                <w:bCs w:val="0"/>
                <w:sz w:val="24"/>
                <w:szCs w:val="24"/>
                <w:bdr w:val="none" w:sz="0" w:space="0" w:color="auto" w:frame="1"/>
              </w:rPr>
              <w:t xml:space="preserve">, к тому времени товарищ обер-прокурора Священного Синода и действительный тайный советник. В 1897 году В. К. </w:t>
            </w:r>
            <w:proofErr w:type="spellStart"/>
            <w:r w:rsidRPr="00FE65D1">
              <w:rPr>
                <w:rStyle w:val="a5"/>
                <w:rFonts w:ascii="Times New Roman" w:hAnsi="Times New Roman" w:cs="Times New Roman"/>
                <w:b w:val="0"/>
                <w:bCs w:val="0"/>
                <w:sz w:val="24"/>
                <w:szCs w:val="24"/>
                <w:bdr w:val="none" w:sz="0" w:space="0" w:color="auto" w:frame="1"/>
              </w:rPr>
              <w:t>Саблер</w:t>
            </w:r>
            <w:proofErr w:type="spellEnd"/>
            <w:r w:rsidRPr="00FE65D1">
              <w:rPr>
                <w:rStyle w:val="a5"/>
                <w:rFonts w:ascii="Times New Roman" w:hAnsi="Times New Roman" w:cs="Times New Roman"/>
                <w:b w:val="0"/>
                <w:bCs w:val="0"/>
                <w:sz w:val="24"/>
                <w:szCs w:val="24"/>
                <w:bdr w:val="none" w:sz="0" w:space="0" w:color="auto" w:frame="1"/>
              </w:rPr>
              <w:t xml:space="preserve"> на свои средства построил деревянную одноэтажную начальную церковную школу грамоты для крестьянских детей. В этой школе первоначально училось 46 </w:t>
            </w:r>
            <w:r w:rsidRPr="00FE65D1">
              <w:rPr>
                <w:rStyle w:val="a5"/>
                <w:rFonts w:ascii="Times New Roman" w:hAnsi="Times New Roman" w:cs="Times New Roman"/>
                <w:b w:val="0"/>
                <w:bCs w:val="0"/>
                <w:sz w:val="24"/>
                <w:szCs w:val="24"/>
                <w:bdr w:val="none" w:sz="0" w:space="0" w:color="auto" w:frame="1"/>
              </w:rPr>
              <w:lastRenderedPageBreak/>
              <w:t xml:space="preserve">мальчиков и 22 девочки. В следующем году школа грамоты была преобразована в одно-классную церковно-приходскую (72 мальчика и 48 девочек). Попечителем школы стал сам В.К. </w:t>
            </w:r>
            <w:proofErr w:type="spellStart"/>
            <w:r w:rsidRPr="00FE65D1">
              <w:rPr>
                <w:rStyle w:val="a5"/>
                <w:rFonts w:ascii="Times New Roman" w:hAnsi="Times New Roman" w:cs="Times New Roman"/>
                <w:b w:val="0"/>
                <w:bCs w:val="0"/>
                <w:sz w:val="24"/>
                <w:szCs w:val="24"/>
                <w:bdr w:val="none" w:sz="0" w:space="0" w:color="auto" w:frame="1"/>
              </w:rPr>
              <w:t>Саблер</w:t>
            </w:r>
            <w:proofErr w:type="spellEnd"/>
            <w:r w:rsidRPr="00FE65D1">
              <w:rPr>
                <w:rStyle w:val="a5"/>
                <w:rFonts w:ascii="Times New Roman" w:hAnsi="Times New Roman" w:cs="Times New Roman"/>
                <w:b w:val="0"/>
                <w:bCs w:val="0"/>
                <w:sz w:val="24"/>
                <w:szCs w:val="24"/>
                <w:bdr w:val="none" w:sz="0" w:space="0" w:color="auto" w:frame="1"/>
              </w:rPr>
              <w:t>.</w:t>
            </w:r>
          </w:p>
          <w:p w14:paraId="1D7A2C26" w14:textId="77777777" w:rsidR="00BA2712" w:rsidRPr="00BA2712" w:rsidRDefault="00BA2712" w:rsidP="00BA2712">
            <w:pPr>
              <w:rPr>
                <w:rStyle w:val="a5"/>
                <w:rFonts w:ascii="Times New Roman" w:hAnsi="Times New Roman" w:cs="Times New Roman"/>
                <w:b w:val="0"/>
                <w:bCs w:val="0"/>
                <w:sz w:val="24"/>
                <w:szCs w:val="24"/>
                <w:bdr w:val="none" w:sz="0" w:space="0" w:color="auto" w:frame="1"/>
              </w:rPr>
            </w:pPr>
            <w:r w:rsidRPr="00BA2712">
              <w:rPr>
                <w:rStyle w:val="a5"/>
                <w:rFonts w:ascii="Times New Roman" w:hAnsi="Times New Roman" w:cs="Times New Roman"/>
                <w:b w:val="0"/>
                <w:bCs w:val="0"/>
                <w:sz w:val="24"/>
                <w:szCs w:val="24"/>
                <w:bdr w:val="none" w:sz="0" w:space="0" w:color="auto" w:frame="1"/>
              </w:rPr>
              <w:t xml:space="preserve">В этом же году, по проекту академика архитектуры М. Т. Преображенского, на свои средства, В. К. </w:t>
            </w:r>
            <w:proofErr w:type="spellStart"/>
            <w:r w:rsidRPr="00BA2712">
              <w:rPr>
                <w:rStyle w:val="a5"/>
                <w:rFonts w:ascii="Times New Roman" w:hAnsi="Times New Roman" w:cs="Times New Roman"/>
                <w:b w:val="0"/>
                <w:bCs w:val="0"/>
                <w:sz w:val="24"/>
                <w:szCs w:val="24"/>
                <w:bdr w:val="none" w:sz="0" w:space="0" w:color="auto" w:frame="1"/>
              </w:rPr>
              <w:t>Саблер</w:t>
            </w:r>
            <w:proofErr w:type="spellEnd"/>
            <w:r w:rsidRPr="00BA2712">
              <w:rPr>
                <w:rStyle w:val="a5"/>
                <w:rFonts w:ascii="Times New Roman" w:hAnsi="Times New Roman" w:cs="Times New Roman"/>
                <w:b w:val="0"/>
                <w:bCs w:val="0"/>
                <w:sz w:val="24"/>
                <w:szCs w:val="24"/>
                <w:bdr w:val="none" w:sz="0" w:space="0" w:color="auto" w:frame="1"/>
              </w:rPr>
              <w:t xml:space="preserve"> строит в селе деревянную церковь. Купол и стены украшала роспись по образцу византийских мозаик конца VI века.</w:t>
            </w:r>
          </w:p>
          <w:p w14:paraId="2405A27D" w14:textId="72FC6EC4" w:rsidR="00BA2712" w:rsidRPr="00FE65D1" w:rsidRDefault="00BA2712" w:rsidP="00BA2712">
            <w:pPr>
              <w:rPr>
                <w:rStyle w:val="a5"/>
                <w:rFonts w:ascii="Times New Roman" w:hAnsi="Times New Roman" w:cs="Times New Roman"/>
                <w:b w:val="0"/>
                <w:bCs w:val="0"/>
                <w:sz w:val="24"/>
                <w:szCs w:val="24"/>
                <w:bdr w:val="none" w:sz="0" w:space="0" w:color="auto" w:frame="1"/>
              </w:rPr>
            </w:pPr>
            <w:r w:rsidRPr="00BA2712">
              <w:rPr>
                <w:rStyle w:val="a5"/>
                <w:rFonts w:ascii="Times New Roman" w:hAnsi="Times New Roman" w:cs="Times New Roman"/>
                <w:b w:val="0"/>
                <w:bCs w:val="0"/>
                <w:sz w:val="24"/>
                <w:szCs w:val="24"/>
                <w:bdr w:val="none" w:sz="0" w:space="0" w:color="auto" w:frame="1"/>
              </w:rPr>
              <w:t>26 сентября, в день преставления апостола и евангелиста Иоанна Богослова, церковь освятили. Тетёрки были переименованы в Богословское. Владимир Карлович не переставал развивать любимую им Богословскую школу, отдав в ее пользу все доходы со своего имения.</w:t>
            </w:r>
          </w:p>
          <w:p w14:paraId="7F4C2840" w14:textId="77777777" w:rsidR="00FE65D1" w:rsidRDefault="00FE65D1" w:rsidP="0077166D">
            <w:pPr>
              <w:rPr>
                <w:rFonts w:ascii="Times New Roman" w:hAnsi="Times New Roman" w:cs="Times New Roman"/>
                <w:sz w:val="24"/>
                <w:szCs w:val="24"/>
              </w:rPr>
            </w:pPr>
          </w:p>
          <w:p w14:paraId="35614145" w14:textId="2121863F" w:rsidR="0077166D" w:rsidRDefault="0077166D" w:rsidP="0077166D">
            <w:pPr>
              <w:rPr>
                <w:rFonts w:ascii="Times New Roman" w:hAnsi="Times New Roman" w:cs="Times New Roman"/>
                <w:sz w:val="24"/>
                <w:szCs w:val="24"/>
              </w:rPr>
            </w:pPr>
            <w:r w:rsidRPr="0077166D">
              <w:rPr>
                <w:rFonts w:ascii="Times New Roman" w:hAnsi="Times New Roman" w:cs="Times New Roman"/>
                <w:sz w:val="24"/>
                <w:szCs w:val="24"/>
              </w:rPr>
              <w:t xml:space="preserve">«…Необычный архитектурный комплекс был возведен в конце XIX – начале ХХ века в сельце Тетёрки, преобразованном тогда же в село Богословское. Комплекс в Богословском создавался как школьно-просветительский центр. Это было единственное в России место, где действовали начальные церковно-приходские школы всех существовавших в то время типов: мужская и женская </w:t>
            </w:r>
            <w:proofErr w:type="spellStart"/>
            <w:r w:rsidRPr="0077166D">
              <w:rPr>
                <w:rFonts w:ascii="Times New Roman" w:hAnsi="Times New Roman" w:cs="Times New Roman"/>
                <w:sz w:val="24"/>
                <w:szCs w:val="24"/>
              </w:rPr>
              <w:t>одноклассные</w:t>
            </w:r>
            <w:proofErr w:type="spellEnd"/>
            <w:r w:rsidRPr="0077166D">
              <w:rPr>
                <w:rFonts w:ascii="Times New Roman" w:hAnsi="Times New Roman" w:cs="Times New Roman"/>
                <w:sz w:val="24"/>
                <w:szCs w:val="24"/>
              </w:rPr>
              <w:t xml:space="preserve"> школы, смешанная двухклассная школа, женская второклассная школа и женская церковно-учительская школа… Своеобразие учебного комплекса в Богословском состоит еще в том, что здесь была предпринята попытка распространения и активного внедрения в практику народного образования идей известного русского ученого педагога </w:t>
            </w:r>
            <w:proofErr w:type="spellStart"/>
            <w:r w:rsidRPr="0077166D">
              <w:rPr>
                <w:rFonts w:ascii="Times New Roman" w:hAnsi="Times New Roman" w:cs="Times New Roman"/>
                <w:sz w:val="24"/>
                <w:szCs w:val="24"/>
              </w:rPr>
              <w:t>С.А.Рачинского</w:t>
            </w:r>
            <w:proofErr w:type="spellEnd"/>
            <w:r w:rsidRPr="0077166D">
              <w:rPr>
                <w:rFonts w:ascii="Times New Roman" w:hAnsi="Times New Roman" w:cs="Times New Roman"/>
                <w:sz w:val="24"/>
                <w:szCs w:val="24"/>
              </w:rPr>
              <w:t>».</w:t>
            </w:r>
          </w:p>
          <w:p w14:paraId="5450A699" w14:textId="35141CC4" w:rsidR="00BA2712" w:rsidRDefault="00BA2712" w:rsidP="0077166D">
            <w:pPr>
              <w:rPr>
                <w:rFonts w:ascii="Times New Roman" w:hAnsi="Times New Roman" w:cs="Times New Roman"/>
                <w:sz w:val="24"/>
                <w:szCs w:val="24"/>
              </w:rPr>
            </w:pPr>
          </w:p>
          <w:p w14:paraId="5FA0553B" w14:textId="362055D0" w:rsidR="00BA2712" w:rsidRPr="0077166D" w:rsidRDefault="00BA2712" w:rsidP="0077166D">
            <w:pPr>
              <w:rPr>
                <w:rFonts w:ascii="Times New Roman" w:hAnsi="Times New Roman" w:cs="Times New Roman"/>
                <w:sz w:val="24"/>
                <w:szCs w:val="24"/>
              </w:rPr>
            </w:pPr>
            <w:r>
              <w:rPr>
                <w:noProof/>
              </w:rPr>
              <w:drawing>
                <wp:inline distT="0" distB="0" distL="0" distR="0" wp14:anchorId="1BDE357B" wp14:editId="0646D280">
                  <wp:extent cx="1406105" cy="1406105"/>
                  <wp:effectExtent l="0" t="0" r="3810" b="381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11792" cy="1411792"/>
                          </a:xfrm>
                          <a:prstGeom prst="rect">
                            <a:avLst/>
                          </a:prstGeom>
                          <a:noFill/>
                          <a:ln>
                            <a:noFill/>
                          </a:ln>
                        </pic:spPr>
                      </pic:pic>
                    </a:graphicData>
                  </a:graphic>
                </wp:inline>
              </w:drawing>
            </w:r>
            <w:r>
              <w:rPr>
                <w:rFonts w:ascii="Times New Roman" w:hAnsi="Times New Roman" w:cs="Times New Roman"/>
                <w:sz w:val="24"/>
                <w:szCs w:val="24"/>
              </w:rPr>
              <w:t xml:space="preserve"> </w:t>
            </w:r>
            <w:r>
              <w:rPr>
                <w:noProof/>
              </w:rPr>
              <w:drawing>
                <wp:inline distT="0" distB="0" distL="0" distR="0" wp14:anchorId="6E5C72F2" wp14:editId="78312F5F">
                  <wp:extent cx="1699404" cy="1425152"/>
                  <wp:effectExtent l="0" t="0" r="0" b="381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12859" cy="1436436"/>
                          </a:xfrm>
                          <a:prstGeom prst="rect">
                            <a:avLst/>
                          </a:prstGeom>
                          <a:noFill/>
                          <a:ln>
                            <a:noFill/>
                          </a:ln>
                        </pic:spPr>
                      </pic:pic>
                    </a:graphicData>
                  </a:graphic>
                </wp:inline>
              </w:drawing>
            </w:r>
            <w:r>
              <w:rPr>
                <w:rFonts w:ascii="Times New Roman" w:hAnsi="Times New Roman" w:cs="Times New Roman"/>
                <w:sz w:val="24"/>
                <w:szCs w:val="24"/>
              </w:rPr>
              <w:t xml:space="preserve">  </w:t>
            </w:r>
            <w:r>
              <w:rPr>
                <w:noProof/>
              </w:rPr>
              <w:drawing>
                <wp:inline distT="0" distB="0" distL="0" distR="0" wp14:anchorId="1B42EF90" wp14:editId="08FDDDD8">
                  <wp:extent cx="2570672" cy="1432682"/>
                  <wp:effectExtent l="0" t="0" r="127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90429" cy="1443693"/>
                          </a:xfrm>
                          <a:prstGeom prst="rect">
                            <a:avLst/>
                          </a:prstGeom>
                          <a:noFill/>
                          <a:ln>
                            <a:noFill/>
                          </a:ln>
                        </pic:spPr>
                      </pic:pic>
                    </a:graphicData>
                  </a:graphic>
                </wp:inline>
              </w:drawing>
            </w:r>
          </w:p>
          <w:p w14:paraId="6F11CB81" w14:textId="14FB4C67" w:rsidR="0077166D" w:rsidRDefault="00BA2712" w:rsidP="0077166D">
            <w:pPr>
              <w:rPr>
                <w:rFonts w:ascii="Times New Roman" w:hAnsi="Times New Roman" w:cs="Times New Roman"/>
                <w:sz w:val="24"/>
                <w:szCs w:val="24"/>
              </w:rPr>
            </w:pPr>
            <w:r>
              <w:rPr>
                <w:rFonts w:ascii="Times New Roman" w:hAnsi="Times New Roman" w:cs="Times New Roman"/>
                <w:sz w:val="24"/>
                <w:szCs w:val="24"/>
              </w:rPr>
              <w:t xml:space="preserve">Проект </w:t>
            </w:r>
            <w:proofErr w:type="spellStart"/>
            <w:proofErr w:type="gramStart"/>
            <w:r>
              <w:rPr>
                <w:rFonts w:ascii="Times New Roman" w:hAnsi="Times New Roman" w:cs="Times New Roman"/>
                <w:sz w:val="24"/>
                <w:szCs w:val="24"/>
              </w:rPr>
              <w:t>дер.цер</w:t>
            </w:r>
            <w:proofErr w:type="spellEnd"/>
            <w:proofErr w:type="gramEnd"/>
            <w:r>
              <w:rPr>
                <w:rFonts w:ascii="Times New Roman" w:hAnsi="Times New Roman" w:cs="Times New Roman"/>
                <w:sz w:val="24"/>
                <w:szCs w:val="24"/>
              </w:rPr>
              <w:t xml:space="preserve">.                Строительство                     </w:t>
            </w:r>
            <w:proofErr w:type="spellStart"/>
            <w:proofErr w:type="gramStart"/>
            <w:r>
              <w:rPr>
                <w:rFonts w:ascii="Times New Roman" w:hAnsi="Times New Roman" w:cs="Times New Roman"/>
                <w:sz w:val="24"/>
                <w:szCs w:val="24"/>
              </w:rPr>
              <w:t>Общеобраз.двухклас.школа</w:t>
            </w:r>
            <w:proofErr w:type="spellEnd"/>
            <w:proofErr w:type="gramEnd"/>
          </w:p>
          <w:p w14:paraId="6190976C" w14:textId="77777777" w:rsidR="00BA2712" w:rsidRPr="00BA2712" w:rsidRDefault="00BA2712" w:rsidP="00BA2712">
            <w:pPr>
              <w:rPr>
                <w:rFonts w:ascii="Times New Roman" w:hAnsi="Times New Roman" w:cs="Times New Roman"/>
                <w:sz w:val="24"/>
                <w:szCs w:val="24"/>
              </w:rPr>
            </w:pPr>
            <w:r w:rsidRPr="00BA2712">
              <w:rPr>
                <w:rFonts w:ascii="Times New Roman" w:hAnsi="Times New Roman" w:cs="Times New Roman"/>
                <w:sz w:val="24"/>
                <w:szCs w:val="24"/>
              </w:rPr>
              <w:t>5 декабря 1908 года, от неосторожного обращения с огнём, деревянная церковь в селе Богословское сгорает.</w:t>
            </w:r>
          </w:p>
          <w:p w14:paraId="07AECD49" w14:textId="47CDF4BF" w:rsidR="00BA2712" w:rsidRDefault="00BA2712" w:rsidP="00BA2712">
            <w:pPr>
              <w:rPr>
                <w:rFonts w:ascii="Times New Roman" w:hAnsi="Times New Roman" w:cs="Times New Roman"/>
                <w:sz w:val="24"/>
                <w:szCs w:val="24"/>
              </w:rPr>
            </w:pPr>
            <w:r w:rsidRPr="00BA2712">
              <w:rPr>
                <w:rFonts w:ascii="Times New Roman" w:hAnsi="Times New Roman" w:cs="Times New Roman"/>
                <w:sz w:val="24"/>
                <w:szCs w:val="24"/>
              </w:rPr>
              <w:t xml:space="preserve">Епископ Тульский и Белевский Парфений (Левицкий) направил В.К. </w:t>
            </w:r>
            <w:proofErr w:type="spellStart"/>
            <w:r w:rsidRPr="00BA2712">
              <w:rPr>
                <w:rFonts w:ascii="Times New Roman" w:hAnsi="Times New Roman" w:cs="Times New Roman"/>
                <w:sz w:val="24"/>
                <w:szCs w:val="24"/>
              </w:rPr>
              <w:t>Саблеру</w:t>
            </w:r>
            <w:proofErr w:type="spellEnd"/>
            <w:r w:rsidRPr="00BA2712">
              <w:rPr>
                <w:rFonts w:ascii="Times New Roman" w:hAnsi="Times New Roman" w:cs="Times New Roman"/>
                <w:sz w:val="24"/>
                <w:szCs w:val="24"/>
              </w:rPr>
              <w:t xml:space="preserve"> письмо с выражением сочувствия и советом приступить к сооружению нового храма. От себя владыка внес на это дело 100 рублей и открыл подписку по сбору пожертвований, обратившись к своей пастве с воззванием, где, в частности, говорилось: «Почетное имя «</w:t>
            </w:r>
            <w:proofErr w:type="spellStart"/>
            <w:r w:rsidRPr="00BA2712">
              <w:rPr>
                <w:rFonts w:ascii="Times New Roman" w:hAnsi="Times New Roman" w:cs="Times New Roman"/>
                <w:sz w:val="24"/>
                <w:szCs w:val="24"/>
              </w:rPr>
              <w:t>богословка</w:t>
            </w:r>
            <w:proofErr w:type="spellEnd"/>
            <w:r w:rsidRPr="00BA2712">
              <w:rPr>
                <w:rFonts w:ascii="Times New Roman" w:hAnsi="Times New Roman" w:cs="Times New Roman"/>
                <w:sz w:val="24"/>
                <w:szCs w:val="24"/>
              </w:rPr>
              <w:t>» (так называли выпускниц Богословской школы) давно стало нарицательным именем хорошей учительницы в епархии; получив прекрасное воспитание в школе, «</w:t>
            </w:r>
            <w:proofErr w:type="spellStart"/>
            <w:r w:rsidRPr="00BA2712">
              <w:rPr>
                <w:rFonts w:ascii="Times New Roman" w:hAnsi="Times New Roman" w:cs="Times New Roman"/>
                <w:sz w:val="24"/>
                <w:szCs w:val="24"/>
              </w:rPr>
              <w:t>богословка</w:t>
            </w:r>
            <w:proofErr w:type="spellEnd"/>
            <w:r w:rsidRPr="00BA2712">
              <w:rPr>
                <w:rFonts w:ascii="Times New Roman" w:hAnsi="Times New Roman" w:cs="Times New Roman"/>
                <w:sz w:val="24"/>
                <w:szCs w:val="24"/>
              </w:rPr>
              <w:t>» будет и хорошей матерью своих детей, ибо она воспитает и научит их любить Бога, любить святые храмы Божии и своих ближних; через школу и в семье она даст добрых, честных, полезных граждан государству».</w:t>
            </w:r>
          </w:p>
          <w:p w14:paraId="75EB2D28" w14:textId="77777777" w:rsidR="00BA2712" w:rsidRPr="00BA2712" w:rsidRDefault="00BA2712" w:rsidP="00BA2712">
            <w:pPr>
              <w:rPr>
                <w:rFonts w:ascii="Times New Roman" w:hAnsi="Times New Roman" w:cs="Times New Roman"/>
                <w:sz w:val="24"/>
                <w:szCs w:val="24"/>
              </w:rPr>
            </w:pPr>
            <w:r w:rsidRPr="00BA2712">
              <w:rPr>
                <w:rFonts w:ascii="Times New Roman" w:hAnsi="Times New Roman" w:cs="Times New Roman"/>
                <w:sz w:val="24"/>
                <w:szCs w:val="24"/>
              </w:rPr>
              <w:t>Вскоре Владимир Карлович с благословения епископа Парфения учреждает Строительный комитет по возведению для школы новой церкви. Все тот же М. Т. Преображенский создаёт проект, утвержденный техническо-строительным комитетом при Хозяйственном управлении Святейшего Синода.</w:t>
            </w:r>
          </w:p>
          <w:p w14:paraId="4333167C" w14:textId="6A884B55" w:rsidR="00BA2712" w:rsidRDefault="00BA2712" w:rsidP="00BA2712">
            <w:pPr>
              <w:rPr>
                <w:rFonts w:ascii="Times New Roman" w:hAnsi="Times New Roman" w:cs="Times New Roman"/>
                <w:sz w:val="24"/>
                <w:szCs w:val="24"/>
              </w:rPr>
            </w:pPr>
            <w:r w:rsidRPr="00BA2712">
              <w:rPr>
                <w:rFonts w:ascii="Times New Roman" w:hAnsi="Times New Roman" w:cs="Times New Roman"/>
                <w:sz w:val="24"/>
                <w:szCs w:val="24"/>
              </w:rPr>
              <w:t>Храм в Богословском - один из немногих «сохранившихся» в России храмов, возведенных по проекту М. Т. Преображенского. Свою лепту на его строительство внесли император Николай II и императрица Александра Федоровна, пожертвовавшие 4000 рублей серебром.</w:t>
            </w:r>
          </w:p>
          <w:p w14:paraId="09BED98B" w14:textId="5C3076A3" w:rsidR="000D7731" w:rsidRDefault="000D7731" w:rsidP="00BA2712">
            <w:pPr>
              <w:rPr>
                <w:rFonts w:ascii="Times New Roman" w:hAnsi="Times New Roman" w:cs="Times New Roman"/>
                <w:sz w:val="24"/>
                <w:szCs w:val="24"/>
              </w:rPr>
            </w:pPr>
            <w:r w:rsidRPr="000D7731">
              <w:rPr>
                <w:rFonts w:ascii="Times New Roman" w:hAnsi="Times New Roman" w:cs="Times New Roman"/>
                <w:sz w:val="24"/>
                <w:szCs w:val="24"/>
              </w:rPr>
              <w:t xml:space="preserve">Заботливым вниманием пользовались просветительские учреждения в Богословском у св. императрицы Александры Федоровны, взявшей под свое попечение женские </w:t>
            </w:r>
            <w:proofErr w:type="spellStart"/>
            <w:r w:rsidRPr="000D7731">
              <w:rPr>
                <w:rFonts w:ascii="Times New Roman" w:hAnsi="Times New Roman" w:cs="Times New Roman"/>
                <w:sz w:val="24"/>
                <w:szCs w:val="24"/>
              </w:rPr>
              <w:t>церковноучительские</w:t>
            </w:r>
            <w:proofErr w:type="spellEnd"/>
            <w:r w:rsidRPr="000D7731">
              <w:rPr>
                <w:rFonts w:ascii="Times New Roman" w:hAnsi="Times New Roman" w:cs="Times New Roman"/>
                <w:sz w:val="24"/>
                <w:szCs w:val="24"/>
              </w:rPr>
              <w:t xml:space="preserve"> школы. Особенно славившийся своим церковным пением школьный </w:t>
            </w:r>
            <w:r w:rsidRPr="000D7731">
              <w:rPr>
                <w:rFonts w:ascii="Times New Roman" w:hAnsi="Times New Roman" w:cs="Times New Roman"/>
                <w:sz w:val="24"/>
                <w:szCs w:val="24"/>
              </w:rPr>
              <w:lastRenderedPageBreak/>
              <w:t>хор с. Богословского был приглашен выступать даже в Царском Селе перед императором и его свитой.</w:t>
            </w:r>
          </w:p>
          <w:p w14:paraId="48C2781C" w14:textId="6786B671" w:rsidR="000D7731" w:rsidRDefault="000D7731" w:rsidP="00BA2712">
            <w:pPr>
              <w:rPr>
                <w:rFonts w:ascii="Times New Roman" w:hAnsi="Times New Roman" w:cs="Times New Roman"/>
                <w:sz w:val="24"/>
                <w:szCs w:val="24"/>
              </w:rPr>
            </w:pPr>
          </w:p>
          <w:p w14:paraId="14F4EDCC" w14:textId="2A4DD6B5" w:rsidR="000F46AF" w:rsidRDefault="000F46AF" w:rsidP="000560CC">
            <w:pPr>
              <w:jc w:val="center"/>
              <w:rPr>
                <w:rFonts w:ascii="Times New Roman" w:hAnsi="Times New Roman" w:cs="Times New Roman"/>
                <w:sz w:val="24"/>
                <w:szCs w:val="24"/>
              </w:rPr>
            </w:pPr>
            <w:r>
              <w:rPr>
                <w:noProof/>
              </w:rPr>
              <w:drawing>
                <wp:inline distT="0" distB="0" distL="0" distR="0" wp14:anchorId="63A39C86" wp14:editId="31066B31">
                  <wp:extent cx="3906317" cy="2567198"/>
                  <wp:effectExtent l="0" t="0" r="0" b="508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26650" cy="2580561"/>
                          </a:xfrm>
                          <a:prstGeom prst="rect">
                            <a:avLst/>
                          </a:prstGeom>
                          <a:noFill/>
                          <a:ln>
                            <a:noFill/>
                          </a:ln>
                        </pic:spPr>
                      </pic:pic>
                    </a:graphicData>
                  </a:graphic>
                </wp:inline>
              </w:drawing>
            </w:r>
          </w:p>
          <w:p w14:paraId="734B6FD4" w14:textId="300E03D7" w:rsidR="000560CC" w:rsidRDefault="000F46AF" w:rsidP="000560CC">
            <w:pPr>
              <w:jc w:val="center"/>
              <w:rPr>
                <w:rFonts w:ascii="Times New Roman" w:hAnsi="Times New Roman" w:cs="Times New Roman"/>
                <w:i/>
                <w:iCs/>
                <w:sz w:val="24"/>
                <w:szCs w:val="24"/>
              </w:rPr>
            </w:pPr>
            <w:r w:rsidRPr="000D7731">
              <w:rPr>
                <w:rFonts w:ascii="Times New Roman" w:hAnsi="Times New Roman" w:cs="Times New Roman"/>
                <w:i/>
                <w:iCs/>
                <w:sz w:val="24"/>
                <w:szCs w:val="24"/>
              </w:rPr>
              <w:t>Церковно-учительская школа, справа от неё старая больница,</w:t>
            </w:r>
          </w:p>
          <w:p w14:paraId="50D36138" w14:textId="45EB69EC" w:rsidR="00BA2712" w:rsidRPr="000D7731" w:rsidRDefault="000F46AF" w:rsidP="000560CC">
            <w:pPr>
              <w:jc w:val="center"/>
              <w:rPr>
                <w:rFonts w:ascii="Times New Roman" w:hAnsi="Times New Roman" w:cs="Times New Roman"/>
                <w:i/>
                <w:iCs/>
                <w:sz w:val="24"/>
                <w:szCs w:val="24"/>
              </w:rPr>
            </w:pPr>
            <w:r w:rsidRPr="000D7731">
              <w:rPr>
                <w:rFonts w:ascii="Times New Roman" w:hAnsi="Times New Roman" w:cs="Times New Roman"/>
                <w:i/>
                <w:iCs/>
                <w:sz w:val="24"/>
                <w:szCs w:val="24"/>
              </w:rPr>
              <w:t xml:space="preserve">образцовая двухклассная школа, </w:t>
            </w:r>
            <w:proofErr w:type="spellStart"/>
            <w:r w:rsidRPr="000D7731">
              <w:rPr>
                <w:rFonts w:ascii="Times New Roman" w:hAnsi="Times New Roman" w:cs="Times New Roman"/>
                <w:i/>
                <w:iCs/>
                <w:sz w:val="24"/>
                <w:szCs w:val="24"/>
              </w:rPr>
              <w:t>пчеловодня</w:t>
            </w:r>
            <w:proofErr w:type="spellEnd"/>
            <w:r w:rsidRPr="000D7731">
              <w:rPr>
                <w:rFonts w:ascii="Times New Roman" w:hAnsi="Times New Roman" w:cs="Times New Roman"/>
                <w:i/>
                <w:iCs/>
                <w:sz w:val="24"/>
                <w:szCs w:val="24"/>
              </w:rPr>
              <w:t xml:space="preserve"> и конюшня.</w:t>
            </w:r>
          </w:p>
          <w:p w14:paraId="6209F816" w14:textId="77777777" w:rsidR="00BA2712" w:rsidRPr="0077166D" w:rsidRDefault="00BA2712" w:rsidP="00BA2712">
            <w:pPr>
              <w:rPr>
                <w:rFonts w:ascii="Times New Roman" w:hAnsi="Times New Roman" w:cs="Times New Roman"/>
                <w:sz w:val="24"/>
                <w:szCs w:val="24"/>
              </w:rPr>
            </w:pPr>
          </w:p>
          <w:p w14:paraId="0F1E43AF" w14:textId="23595D33" w:rsidR="0077166D" w:rsidRPr="0077166D" w:rsidRDefault="0077166D" w:rsidP="0077166D">
            <w:pPr>
              <w:rPr>
                <w:rFonts w:ascii="Times New Roman" w:hAnsi="Times New Roman" w:cs="Times New Roman"/>
                <w:sz w:val="24"/>
                <w:szCs w:val="24"/>
              </w:rPr>
            </w:pPr>
            <w:r w:rsidRPr="0077166D">
              <w:rPr>
                <w:rFonts w:ascii="Times New Roman" w:hAnsi="Times New Roman" w:cs="Times New Roman"/>
                <w:sz w:val="24"/>
                <w:szCs w:val="24"/>
              </w:rPr>
              <w:t xml:space="preserve"> «Наиболее значительной в художественном плане постройкой школьного комплекса следует признать церковь Иоанна Богослова, возведенную в начале 1910-х годов по проекту крупного петербургского архитектора М.Т. Преображенского. В работе над проектом он отталкивался от образов каменного псковского зодчества XIV-XV веков, однако больше следовал его внешним особенностям. Некоторые отдельные части церкви почти буквально повторяют живописные формы псковских прототипов. Наиболее показательной в этом отношении была несохранившаяся монументальная трехпролетная звонница, возвышавшаяся над западной стеной здания. Все это роднит церковь Иоанна Богослова с постройками </w:t>
            </w:r>
            <w:proofErr w:type="spellStart"/>
            <w:r w:rsidRPr="0077166D">
              <w:rPr>
                <w:rFonts w:ascii="Times New Roman" w:hAnsi="Times New Roman" w:cs="Times New Roman"/>
                <w:sz w:val="24"/>
                <w:szCs w:val="24"/>
              </w:rPr>
              <w:t>ретроспективизма</w:t>
            </w:r>
            <w:proofErr w:type="spellEnd"/>
            <w:r w:rsidRPr="0077166D">
              <w:rPr>
                <w:rFonts w:ascii="Times New Roman" w:hAnsi="Times New Roman" w:cs="Times New Roman"/>
                <w:sz w:val="24"/>
                <w:szCs w:val="24"/>
              </w:rPr>
              <w:t xml:space="preserve"> – одного из ведущих направлений архитектуры начала ХХ века».</w:t>
            </w:r>
          </w:p>
          <w:p w14:paraId="34373149" w14:textId="77777777" w:rsidR="00C57530" w:rsidRDefault="0077166D" w:rsidP="0077166D">
            <w:pPr>
              <w:rPr>
                <w:rFonts w:ascii="Times New Roman" w:hAnsi="Times New Roman" w:cs="Times New Roman"/>
                <w:i/>
                <w:iCs/>
                <w:sz w:val="24"/>
                <w:szCs w:val="24"/>
              </w:rPr>
            </w:pPr>
            <w:r w:rsidRPr="0077166D">
              <w:rPr>
                <w:rFonts w:ascii="Times New Roman" w:hAnsi="Times New Roman" w:cs="Times New Roman"/>
                <w:i/>
                <w:iCs/>
                <w:sz w:val="24"/>
                <w:szCs w:val="24"/>
              </w:rPr>
              <w:t>Источник: Ф.В. Разумовский «На берегах Оки (от Серпухова до Каширы)», М., 1988</w:t>
            </w:r>
          </w:p>
          <w:p w14:paraId="4424454C" w14:textId="77777777" w:rsidR="000D7731" w:rsidRDefault="000D7731" w:rsidP="0077166D">
            <w:pPr>
              <w:rPr>
                <w:rFonts w:ascii="Times New Roman" w:hAnsi="Times New Roman" w:cs="Times New Roman"/>
                <w:i/>
                <w:iCs/>
                <w:sz w:val="24"/>
                <w:szCs w:val="24"/>
              </w:rPr>
            </w:pPr>
          </w:p>
          <w:p w14:paraId="307FD2A0" w14:textId="77777777" w:rsidR="000D7731" w:rsidRDefault="000D7731" w:rsidP="0077166D">
            <w:pPr>
              <w:rPr>
                <w:rFonts w:ascii="Times New Roman" w:hAnsi="Times New Roman" w:cs="Times New Roman"/>
                <w:sz w:val="24"/>
                <w:szCs w:val="24"/>
              </w:rPr>
            </w:pPr>
            <w:r w:rsidRPr="000D7731">
              <w:rPr>
                <w:rFonts w:ascii="Times New Roman" w:hAnsi="Times New Roman" w:cs="Times New Roman"/>
                <w:sz w:val="24"/>
                <w:szCs w:val="24"/>
              </w:rPr>
              <w:t>С 1918 года в селе был открыт Каширский с/х техникум имени В.И. Ленина, с двумя отделениями: зоотехники и агрономии. В годы Великой Отечественной войны техникум был эвакуирован, но уже с 1942 г. опять приступил к работе. Немцы были в селе 2 дня в ноябре 1941 г.</w:t>
            </w:r>
          </w:p>
          <w:p w14:paraId="5CF7199B" w14:textId="09DB613B" w:rsidR="001511E0" w:rsidRPr="000D7731" w:rsidRDefault="001511E0" w:rsidP="0077166D">
            <w:pPr>
              <w:rPr>
                <w:rFonts w:ascii="Times New Roman" w:hAnsi="Times New Roman" w:cs="Times New Roman"/>
                <w:sz w:val="24"/>
                <w:szCs w:val="24"/>
              </w:rPr>
            </w:pPr>
            <w:r>
              <w:rPr>
                <w:noProof/>
              </w:rPr>
              <w:drawing>
                <wp:inline distT="0" distB="0" distL="0" distR="0" wp14:anchorId="08946B67" wp14:editId="3225454B">
                  <wp:extent cx="3520429" cy="1979794"/>
                  <wp:effectExtent l="0" t="0" r="4445" b="190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538354" cy="1989875"/>
                          </a:xfrm>
                          <a:prstGeom prst="rect">
                            <a:avLst/>
                          </a:prstGeom>
                          <a:noFill/>
                          <a:ln>
                            <a:noFill/>
                          </a:ln>
                        </pic:spPr>
                      </pic:pic>
                    </a:graphicData>
                  </a:graphic>
                </wp:inline>
              </w:drawing>
            </w:r>
            <w:r>
              <w:rPr>
                <w:rFonts w:ascii="Times New Roman" w:hAnsi="Times New Roman" w:cs="Times New Roman"/>
                <w:sz w:val="24"/>
                <w:szCs w:val="24"/>
              </w:rPr>
              <w:t xml:space="preserve">   </w:t>
            </w:r>
            <w:r>
              <w:rPr>
                <w:noProof/>
              </w:rPr>
              <w:drawing>
                <wp:inline distT="0" distB="0" distL="0" distR="0" wp14:anchorId="1AD96C19" wp14:editId="48DDD4CE">
                  <wp:extent cx="2076362" cy="1167690"/>
                  <wp:effectExtent l="0" t="2857"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2094732" cy="1178021"/>
                          </a:xfrm>
                          <a:prstGeom prst="rect">
                            <a:avLst/>
                          </a:prstGeom>
                          <a:noFill/>
                          <a:ln>
                            <a:noFill/>
                          </a:ln>
                        </pic:spPr>
                      </pic:pic>
                    </a:graphicData>
                  </a:graphic>
                </wp:inline>
              </w:drawing>
            </w:r>
            <w:r>
              <w:rPr>
                <w:rFonts w:ascii="Times New Roman" w:hAnsi="Times New Roman" w:cs="Times New Roman"/>
                <w:sz w:val="24"/>
                <w:szCs w:val="24"/>
              </w:rPr>
              <w:t xml:space="preserve">  </w:t>
            </w:r>
            <w:r>
              <w:rPr>
                <w:noProof/>
              </w:rPr>
              <w:drawing>
                <wp:inline distT="0" distB="0" distL="0" distR="0" wp14:anchorId="5B020C67" wp14:editId="7D5E80C8">
                  <wp:extent cx="2069472" cy="1163815"/>
                  <wp:effectExtent l="0" t="4127" r="2857" b="2858"/>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2079375" cy="1169384"/>
                          </a:xfrm>
                          <a:prstGeom prst="rect">
                            <a:avLst/>
                          </a:prstGeom>
                          <a:noFill/>
                          <a:ln>
                            <a:noFill/>
                          </a:ln>
                        </pic:spPr>
                      </pic:pic>
                    </a:graphicData>
                  </a:graphic>
                </wp:inline>
              </w:drawing>
            </w:r>
          </w:p>
        </w:tc>
      </w:tr>
      <w:tr w:rsidR="00F83B92" w14:paraId="5F8FB426" w14:textId="77777777" w:rsidTr="00A20E70">
        <w:tc>
          <w:tcPr>
            <w:tcW w:w="567" w:type="dxa"/>
            <w:vMerge w:val="restart"/>
          </w:tcPr>
          <w:p w14:paraId="1128CA91" w14:textId="0E98D0F6" w:rsidR="00F83B92" w:rsidRDefault="00D71977" w:rsidP="00F83B92">
            <w:pPr>
              <w:jc w:val="center"/>
              <w:rPr>
                <w:rFonts w:ascii="Times New Roman" w:hAnsi="Times New Roman" w:cs="Times New Roman"/>
                <w:sz w:val="32"/>
                <w:szCs w:val="32"/>
              </w:rPr>
            </w:pPr>
            <w:r>
              <w:rPr>
                <w:rFonts w:ascii="Times New Roman" w:hAnsi="Times New Roman" w:cs="Times New Roman"/>
                <w:sz w:val="32"/>
                <w:szCs w:val="32"/>
              </w:rPr>
              <w:lastRenderedPageBreak/>
              <w:t>4</w:t>
            </w:r>
          </w:p>
        </w:tc>
        <w:tc>
          <w:tcPr>
            <w:tcW w:w="9781" w:type="dxa"/>
          </w:tcPr>
          <w:p w14:paraId="47F8467A" w14:textId="46EF70E7" w:rsidR="00C06899" w:rsidRPr="005E39D5" w:rsidRDefault="00C06899" w:rsidP="0010785C">
            <w:pPr>
              <w:rPr>
                <w:rFonts w:cs="Times New Roman"/>
                <w:sz w:val="32"/>
                <w:szCs w:val="32"/>
                <w:u w:val="single"/>
              </w:rPr>
            </w:pPr>
            <w:r w:rsidRPr="00D71977">
              <w:rPr>
                <w:rFonts w:ascii="Times New Roman" w:hAnsi="Times New Roman" w:cs="Times New Roman"/>
                <w:b/>
                <w:bCs/>
                <w:sz w:val="32"/>
                <w:szCs w:val="32"/>
                <w:u w:val="single"/>
                <w:shd w:val="clear" w:color="auto" w:fill="FFFFFF"/>
              </w:rPr>
              <w:t>Старое Глазово</w:t>
            </w:r>
            <w:r w:rsidR="005E39D5" w:rsidRPr="005E39D5">
              <w:rPr>
                <w:rFonts w:ascii="Times New Roman" w:hAnsi="Times New Roman" w:cs="Times New Roman"/>
                <w:sz w:val="32"/>
                <w:szCs w:val="32"/>
                <w:shd w:val="clear" w:color="auto" w:fill="FFFFFF"/>
              </w:rPr>
              <w:t xml:space="preserve">     </w:t>
            </w:r>
            <w:r w:rsidR="005E39D5" w:rsidRPr="005E39D5">
              <w:rPr>
                <w:color w:val="333333"/>
                <w:sz w:val="21"/>
                <w:szCs w:val="21"/>
                <w:shd w:val="clear" w:color="auto" w:fill="FFFFFF"/>
              </w:rPr>
              <w:t>54.691944</w:t>
            </w:r>
            <w:r w:rsidR="005E39D5">
              <w:rPr>
                <w:color w:val="333333"/>
                <w:sz w:val="21"/>
                <w:szCs w:val="21"/>
                <w:shd w:val="clear" w:color="auto" w:fill="FFFFFF"/>
              </w:rPr>
              <w:t xml:space="preserve"> </w:t>
            </w:r>
            <w:r w:rsidR="005E39D5" w:rsidRPr="005E39D5">
              <w:rPr>
                <w:color w:val="333333"/>
                <w:sz w:val="21"/>
                <w:szCs w:val="21"/>
                <w:shd w:val="clear" w:color="auto" w:fill="FFFFFF"/>
              </w:rPr>
              <w:t>38.110556</w:t>
            </w:r>
          </w:p>
          <w:p w14:paraId="64EFD372" w14:textId="70B4178C" w:rsidR="00F83B92" w:rsidRPr="00C06899" w:rsidRDefault="00C06899" w:rsidP="0010785C">
            <w:pPr>
              <w:rPr>
                <w:rFonts w:ascii="Times New Roman" w:hAnsi="Times New Roman" w:cs="Times New Roman"/>
              </w:rPr>
            </w:pPr>
            <w:r w:rsidRPr="00C06899">
              <w:rPr>
                <w:rFonts w:ascii="Times New Roman" w:hAnsi="Times New Roman" w:cs="Times New Roman"/>
              </w:rPr>
              <w:t>http://necropolsociety.ru/otchet-107.html</w:t>
            </w:r>
          </w:p>
        </w:tc>
      </w:tr>
      <w:tr w:rsidR="00F83B92" w14:paraId="68E1F3C5" w14:textId="77777777" w:rsidTr="00A20E70">
        <w:tc>
          <w:tcPr>
            <w:tcW w:w="567" w:type="dxa"/>
            <w:vMerge/>
          </w:tcPr>
          <w:p w14:paraId="26FEF9B0" w14:textId="77777777" w:rsidR="00F83B92" w:rsidRDefault="00F83B92" w:rsidP="0010785C">
            <w:pPr>
              <w:rPr>
                <w:rFonts w:ascii="Times New Roman" w:hAnsi="Times New Roman" w:cs="Times New Roman"/>
                <w:sz w:val="32"/>
                <w:szCs w:val="32"/>
              </w:rPr>
            </w:pPr>
          </w:p>
        </w:tc>
        <w:tc>
          <w:tcPr>
            <w:tcW w:w="9781" w:type="dxa"/>
          </w:tcPr>
          <w:p w14:paraId="1EBD8D49" w14:textId="558D3C46" w:rsidR="00F83B92" w:rsidRDefault="00C06899" w:rsidP="0010785C">
            <w:pPr>
              <w:rPr>
                <w:rFonts w:ascii="Times New Roman" w:hAnsi="Times New Roman" w:cs="Times New Roman"/>
                <w:sz w:val="32"/>
                <w:szCs w:val="32"/>
              </w:rPr>
            </w:pPr>
            <w:r>
              <w:rPr>
                <w:rFonts w:ascii="Times New Roman" w:hAnsi="Times New Roman" w:cs="Times New Roman"/>
                <w:sz w:val="32"/>
                <w:szCs w:val="32"/>
              </w:rPr>
              <w:t xml:space="preserve"> </w:t>
            </w:r>
            <w:r>
              <w:rPr>
                <w:noProof/>
              </w:rPr>
              <w:drawing>
                <wp:inline distT="0" distB="0" distL="0" distR="0" wp14:anchorId="1ABCB0B2" wp14:editId="44FB7999">
                  <wp:extent cx="1865707" cy="1457865"/>
                  <wp:effectExtent l="0" t="0" r="127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02301" cy="1486460"/>
                          </a:xfrm>
                          <a:prstGeom prst="rect">
                            <a:avLst/>
                          </a:prstGeom>
                          <a:noFill/>
                          <a:ln>
                            <a:noFill/>
                          </a:ln>
                        </pic:spPr>
                      </pic:pic>
                    </a:graphicData>
                  </a:graphic>
                </wp:inline>
              </w:drawing>
            </w:r>
            <w:r>
              <w:rPr>
                <w:rFonts w:ascii="Times New Roman" w:hAnsi="Times New Roman" w:cs="Times New Roman"/>
                <w:sz w:val="32"/>
                <w:szCs w:val="32"/>
              </w:rPr>
              <w:t xml:space="preserve"> </w:t>
            </w:r>
            <w:r>
              <w:rPr>
                <w:noProof/>
              </w:rPr>
              <w:drawing>
                <wp:inline distT="0" distB="0" distL="0" distR="0" wp14:anchorId="5BF9D2F5" wp14:editId="48C37434">
                  <wp:extent cx="1966892" cy="1475117"/>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93996" cy="1495444"/>
                          </a:xfrm>
                          <a:prstGeom prst="rect">
                            <a:avLst/>
                          </a:prstGeom>
                          <a:noFill/>
                          <a:ln>
                            <a:noFill/>
                          </a:ln>
                        </pic:spPr>
                      </pic:pic>
                    </a:graphicData>
                  </a:graphic>
                </wp:inline>
              </w:drawing>
            </w:r>
            <w:r w:rsidR="005E39D5">
              <w:rPr>
                <w:rFonts w:ascii="Times New Roman" w:hAnsi="Times New Roman" w:cs="Times New Roman"/>
                <w:sz w:val="32"/>
                <w:szCs w:val="32"/>
              </w:rPr>
              <w:t xml:space="preserve"> </w:t>
            </w:r>
            <w:r w:rsidR="005E39D5">
              <w:rPr>
                <w:noProof/>
              </w:rPr>
              <w:drawing>
                <wp:inline distT="0" distB="0" distL="0" distR="0" wp14:anchorId="79AB20EF" wp14:editId="495B10D2">
                  <wp:extent cx="1955176" cy="1466958"/>
                  <wp:effectExtent l="0" t="0" r="6985"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973021" cy="1480347"/>
                          </a:xfrm>
                          <a:prstGeom prst="rect">
                            <a:avLst/>
                          </a:prstGeom>
                          <a:noFill/>
                          <a:ln>
                            <a:noFill/>
                          </a:ln>
                        </pic:spPr>
                      </pic:pic>
                    </a:graphicData>
                  </a:graphic>
                </wp:inline>
              </w:drawing>
            </w:r>
          </w:p>
        </w:tc>
      </w:tr>
      <w:tr w:rsidR="00F83B92" w14:paraId="5C0A0238" w14:textId="77777777" w:rsidTr="00A20E70">
        <w:tc>
          <w:tcPr>
            <w:tcW w:w="567" w:type="dxa"/>
            <w:vMerge/>
          </w:tcPr>
          <w:p w14:paraId="3F51CCFE" w14:textId="77777777" w:rsidR="00F83B92" w:rsidRDefault="00F83B92" w:rsidP="0010785C">
            <w:pPr>
              <w:rPr>
                <w:rFonts w:ascii="Times New Roman" w:hAnsi="Times New Roman" w:cs="Times New Roman"/>
                <w:sz w:val="32"/>
                <w:szCs w:val="32"/>
              </w:rPr>
            </w:pPr>
          </w:p>
        </w:tc>
        <w:tc>
          <w:tcPr>
            <w:tcW w:w="9781" w:type="dxa"/>
          </w:tcPr>
          <w:p w14:paraId="520612B1" w14:textId="2A70856C" w:rsidR="005D7918" w:rsidRDefault="001A381D" w:rsidP="006A31DB">
            <w:pPr>
              <w:ind w:firstLine="457"/>
              <w:rPr>
                <w:rFonts w:ascii="Times New Roman" w:hAnsi="Times New Roman" w:cs="Times New Roman"/>
                <w:sz w:val="24"/>
                <w:szCs w:val="24"/>
                <w:shd w:val="clear" w:color="auto" w:fill="FFFFFF"/>
              </w:rPr>
            </w:pPr>
            <w:r w:rsidRPr="001A381D">
              <w:rPr>
                <w:rFonts w:ascii="Times New Roman" w:hAnsi="Times New Roman" w:cs="Times New Roman"/>
                <w:sz w:val="24"/>
                <w:szCs w:val="24"/>
                <w:shd w:val="clear" w:color="auto" w:fill="FFFFFF"/>
              </w:rPr>
              <w:t xml:space="preserve">Сегодня деревушка Старое Глазово </w:t>
            </w:r>
            <w:proofErr w:type="spellStart"/>
            <w:r w:rsidRPr="001A381D">
              <w:rPr>
                <w:rFonts w:ascii="Times New Roman" w:hAnsi="Times New Roman" w:cs="Times New Roman"/>
                <w:sz w:val="24"/>
                <w:szCs w:val="24"/>
                <w:shd w:val="clear" w:color="auto" w:fill="FFFFFF"/>
              </w:rPr>
              <w:t>малопримечательна</w:t>
            </w:r>
            <w:proofErr w:type="spellEnd"/>
            <w:r w:rsidRPr="001A381D">
              <w:rPr>
                <w:rFonts w:ascii="Times New Roman" w:hAnsi="Times New Roman" w:cs="Times New Roman"/>
                <w:sz w:val="24"/>
                <w:szCs w:val="24"/>
                <w:shd w:val="clear" w:color="auto" w:fill="FFFFFF"/>
              </w:rPr>
              <w:t xml:space="preserve"> для путешественников. Но несколько веков назад здесь находилась усадьба, которая принадлежала замечательному русскому архитектору Василию Ивановичу Баженову. Сохранились сведения о том, что усадьба эта не была столь выдающейся, как многочисленные постройки зодчего. Она состояла из довольно скромных деревянных построек, окруженных плодовыми садами.</w:t>
            </w:r>
          </w:p>
          <w:p w14:paraId="39BB4AB7" w14:textId="77777777" w:rsidR="007532BD" w:rsidRPr="006A31DB" w:rsidRDefault="007532BD" w:rsidP="006A31DB">
            <w:pPr>
              <w:ind w:firstLine="457"/>
              <w:rPr>
                <w:rFonts w:ascii="Times New Roman" w:hAnsi="Times New Roman" w:cs="Times New Roman"/>
                <w:sz w:val="24"/>
                <w:szCs w:val="24"/>
                <w:shd w:val="clear" w:color="auto" w:fill="FFFFFF"/>
              </w:rPr>
            </w:pPr>
          </w:p>
          <w:p w14:paraId="32F1B3E3" w14:textId="5FD3C8FC" w:rsidR="00F83B92" w:rsidRDefault="00F83B92" w:rsidP="006A31DB">
            <w:pPr>
              <w:ind w:firstLine="457"/>
              <w:rPr>
                <w:rFonts w:ascii="Times New Roman" w:hAnsi="Times New Roman" w:cs="Times New Roman"/>
                <w:sz w:val="24"/>
                <w:szCs w:val="24"/>
              </w:rPr>
            </w:pPr>
            <w:r w:rsidRPr="007C7F93">
              <w:rPr>
                <w:rFonts w:ascii="Times New Roman" w:hAnsi="Times New Roman" w:cs="Times New Roman"/>
                <w:sz w:val="24"/>
                <w:szCs w:val="24"/>
              </w:rPr>
              <w:t>Баженов</w:t>
            </w:r>
            <w:r>
              <w:rPr>
                <w:rFonts w:ascii="Times New Roman" w:hAnsi="Times New Roman" w:cs="Times New Roman"/>
                <w:sz w:val="24"/>
                <w:szCs w:val="24"/>
              </w:rPr>
              <w:t xml:space="preserve"> </w:t>
            </w:r>
            <w:r w:rsidRPr="007C7F93">
              <w:rPr>
                <w:rFonts w:ascii="Times New Roman" w:hAnsi="Times New Roman" w:cs="Times New Roman"/>
                <w:sz w:val="24"/>
                <w:szCs w:val="24"/>
              </w:rPr>
              <w:t>Василий Иванович</w:t>
            </w:r>
            <w:r>
              <w:rPr>
                <w:rFonts w:ascii="Times New Roman" w:hAnsi="Times New Roman" w:cs="Times New Roman"/>
                <w:sz w:val="24"/>
                <w:szCs w:val="24"/>
              </w:rPr>
              <w:t xml:space="preserve"> </w:t>
            </w:r>
            <w:r w:rsidRPr="007C7F93">
              <w:rPr>
                <w:rFonts w:ascii="Times New Roman" w:hAnsi="Times New Roman" w:cs="Times New Roman"/>
                <w:sz w:val="24"/>
                <w:szCs w:val="24"/>
              </w:rPr>
              <w:t xml:space="preserve">родился в семье дьячка одной из придворных кремлёвских церквей Ивана Фёдоровича Баженова (1711—1780). Местом рождения В. И. Баженова обычно называют либо Москву, либо село </w:t>
            </w:r>
            <w:proofErr w:type="spellStart"/>
            <w:r w:rsidRPr="007C7F93">
              <w:rPr>
                <w:rFonts w:ascii="Times New Roman" w:hAnsi="Times New Roman" w:cs="Times New Roman"/>
                <w:sz w:val="24"/>
                <w:szCs w:val="24"/>
              </w:rPr>
              <w:t>Дольское</w:t>
            </w:r>
            <w:proofErr w:type="spellEnd"/>
            <w:r w:rsidRPr="007C7F93">
              <w:rPr>
                <w:rFonts w:ascii="Times New Roman" w:hAnsi="Times New Roman" w:cs="Times New Roman"/>
                <w:sz w:val="24"/>
                <w:szCs w:val="24"/>
              </w:rPr>
              <w:t xml:space="preserve"> близ Малоярославца</w:t>
            </w:r>
            <w:r>
              <w:rPr>
                <w:rFonts w:ascii="Times New Roman" w:hAnsi="Times New Roman" w:cs="Times New Roman"/>
                <w:sz w:val="24"/>
                <w:szCs w:val="24"/>
              </w:rPr>
              <w:t xml:space="preserve">. </w:t>
            </w:r>
            <w:r w:rsidRPr="007C7F93">
              <w:rPr>
                <w:rFonts w:ascii="Times New Roman" w:hAnsi="Times New Roman" w:cs="Times New Roman"/>
                <w:sz w:val="24"/>
                <w:szCs w:val="24"/>
              </w:rPr>
              <w:t>Ещё в детстве обнаружил природный талант к искусству, срисовывая всякого рода здания в древней столице. Эта страсть к рисованию обратила на Баженова внимание архитектора Д. В. Ухтомского, назначенного в 1754 главным архитектором Московского университета, который принял его в свою школу. По его рекомендации Баженов в апреле 1755 поступил в гимназию Московского университета, где был зачислен в специальный «художественный класс», предназначенный для будущей Академии художеств. В числе 9 лучших учеников Баженов в 1756 по инициативе И. И. Шувалова, был переведён в академическую гимназию в Санкт-Петербурге, а после открытия в январе 1758 Академии художеств принят в её студенты. В Академии его способности к архитектуре раскрылись в такой мере, что преподаватель архитектуры С. И. Чевакинский сделал талантливого молодого человека своим помощником при постройке Никольского морского собора. В сентябре 1760 года Баженов был направлен для развития своего таланта в Париж (став, наряду c А. П. Лосенко, первым пенсионером Академии художеств, отправленным за границу).</w:t>
            </w:r>
          </w:p>
          <w:p w14:paraId="2852927E" w14:textId="77777777" w:rsidR="00F83B92" w:rsidRDefault="00F83B92" w:rsidP="0010785C">
            <w:pPr>
              <w:rPr>
                <w:rFonts w:ascii="Times New Roman" w:hAnsi="Times New Roman" w:cs="Times New Roman"/>
                <w:sz w:val="24"/>
                <w:szCs w:val="24"/>
              </w:rPr>
            </w:pPr>
            <w:r w:rsidRPr="00A20E70">
              <w:rPr>
                <w:rFonts w:ascii="Times New Roman" w:hAnsi="Times New Roman" w:cs="Times New Roman"/>
                <w:sz w:val="24"/>
                <w:szCs w:val="24"/>
              </w:rPr>
              <w:t>В Московском Кремле на месте крепостных стен, выходящих на Москву-реку, архитектор спроектировал Большой Кремлёвский дворец на Боровицком холме. Комплекс проектировался как грандиозный общественный центр с театром и овальной площадью для народных собраний, к которой должны были сходиться все улицы Кремля. Исторический контекст при этом практически не учитывался: многие допетровские здания Кремля предполагалось снести, заодно закрыв со стороны реки обзор храмов Соборной площади, что неминуемо исказило бы исторический облик твердыни. Кремлёвские стены уже начали было разбирать (снеся часть обращённого к Москве-реке участка стены с шестью башнями), но при рытье котлована у подножия Кремлёвского холма на стенах древних соборов появились трещины, и, по воле императрицы, строительство было отложено, а потом оставлено совсем (в 1775 году); снесённая часть стен Кремля позже была восстановлена М. Ф. Казаковым</w:t>
            </w:r>
            <w:r>
              <w:rPr>
                <w:rFonts w:ascii="Times New Roman" w:hAnsi="Times New Roman" w:cs="Times New Roman"/>
                <w:sz w:val="24"/>
                <w:szCs w:val="24"/>
              </w:rPr>
              <w:t>.</w:t>
            </w:r>
          </w:p>
          <w:p w14:paraId="11F5DC20" w14:textId="77777777" w:rsidR="00F83B92" w:rsidRDefault="00F83B92" w:rsidP="0010785C">
            <w:pPr>
              <w:rPr>
                <w:rFonts w:ascii="Times New Roman" w:hAnsi="Times New Roman" w:cs="Times New Roman"/>
                <w:sz w:val="24"/>
                <w:szCs w:val="24"/>
              </w:rPr>
            </w:pPr>
            <w:r w:rsidRPr="00A20E70">
              <w:rPr>
                <w:rFonts w:ascii="Times New Roman" w:hAnsi="Times New Roman" w:cs="Times New Roman"/>
                <w:sz w:val="24"/>
                <w:szCs w:val="24"/>
              </w:rPr>
              <w:t xml:space="preserve">Такая же судьба постигла царицынский ансамбль Баженова, представлявший собой новаторский сплав элементов </w:t>
            </w:r>
            <w:proofErr w:type="spellStart"/>
            <w:r w:rsidRPr="00A20E70">
              <w:rPr>
                <w:rFonts w:ascii="Times New Roman" w:hAnsi="Times New Roman" w:cs="Times New Roman"/>
                <w:sz w:val="24"/>
                <w:szCs w:val="24"/>
              </w:rPr>
              <w:t>нарышкинского</w:t>
            </w:r>
            <w:proofErr w:type="spellEnd"/>
            <w:r w:rsidRPr="00A20E70">
              <w:rPr>
                <w:rFonts w:ascii="Times New Roman" w:hAnsi="Times New Roman" w:cs="Times New Roman"/>
                <w:sz w:val="24"/>
                <w:szCs w:val="24"/>
              </w:rPr>
              <w:t xml:space="preserve"> барокко конца XVII века и западноевропейского готического декора. Впервые Баженов опробовал это сочетание в 1775 году, работая вместе с М. Ф. Казаковым над временными увеселительными павильонами Ходынского поля, где праздновалось заключение </w:t>
            </w:r>
            <w:proofErr w:type="spellStart"/>
            <w:r w:rsidRPr="00A20E70">
              <w:rPr>
                <w:rFonts w:ascii="Times New Roman" w:hAnsi="Times New Roman" w:cs="Times New Roman"/>
                <w:sz w:val="24"/>
                <w:szCs w:val="24"/>
              </w:rPr>
              <w:t>Кючук-Кайнарджийского</w:t>
            </w:r>
            <w:proofErr w:type="spellEnd"/>
            <w:r w:rsidRPr="00A20E70">
              <w:rPr>
                <w:rFonts w:ascii="Times New Roman" w:hAnsi="Times New Roman" w:cs="Times New Roman"/>
                <w:sz w:val="24"/>
                <w:szCs w:val="24"/>
              </w:rPr>
              <w:t xml:space="preserve"> мира с турками. Екатерина летом 1785 года приехала на три дня в первопрестольную, посетила работы по сооружению дворцов в Царицыне (собственного и великокняжеского) и, возмутившись их равными размерами, повелела снести оба; архитектор от осуществления проекта был отстранён.</w:t>
            </w:r>
          </w:p>
          <w:p w14:paraId="2BE21ECB" w14:textId="77777777" w:rsidR="00F83B92" w:rsidRDefault="00F83B92" w:rsidP="0010785C">
            <w:pPr>
              <w:rPr>
                <w:rFonts w:ascii="Times New Roman" w:hAnsi="Times New Roman" w:cs="Times New Roman"/>
                <w:sz w:val="24"/>
                <w:szCs w:val="24"/>
              </w:rPr>
            </w:pPr>
            <w:r w:rsidRPr="00A20E70">
              <w:rPr>
                <w:rFonts w:ascii="Times New Roman" w:hAnsi="Times New Roman" w:cs="Times New Roman"/>
                <w:sz w:val="24"/>
                <w:szCs w:val="24"/>
              </w:rPr>
              <w:lastRenderedPageBreak/>
              <w:t>Оставшись без всяких средств к существованию, Баженов открыл художественное заведение и занялся частными постройками. Перемену в его служебной карьере и немилость Екатерины объясняют его сложным самолюбивым нравом, а также связью с кружком Н. И. Новикова, который поручил ему доложить наследнику Павлу I о выборе последнего московскими масонами в верховные мастера. В этих сношениях с цесаревичем Екатерина подозревала наличие политических целей, и гнев её на Баженова обрушился раньше, чем на других; но дальше исключения из службы дело не пошло, а в 1792 году он был принят вновь на службу по адмиралтейств-коллегии и перенёс свою деятельность в Петербург.</w:t>
            </w:r>
          </w:p>
          <w:p w14:paraId="7CB7E442" w14:textId="77777777" w:rsidR="00F83B92" w:rsidRDefault="00F83B92" w:rsidP="0010785C">
            <w:pPr>
              <w:rPr>
                <w:rFonts w:ascii="Times New Roman" w:hAnsi="Times New Roman" w:cs="Times New Roman"/>
                <w:sz w:val="24"/>
                <w:szCs w:val="24"/>
              </w:rPr>
            </w:pPr>
            <w:r w:rsidRPr="00F83B92">
              <w:rPr>
                <w:rFonts w:ascii="Times New Roman" w:hAnsi="Times New Roman" w:cs="Times New Roman"/>
                <w:sz w:val="24"/>
                <w:szCs w:val="24"/>
              </w:rPr>
              <w:t>После своего вступления на престол Павел I, вообще приближавший к себе всех гонимых его матерью, назначил Баженова вице-президентом Академии художеств</w:t>
            </w:r>
            <w:r>
              <w:rPr>
                <w:rFonts w:ascii="Times New Roman" w:hAnsi="Times New Roman" w:cs="Times New Roman"/>
                <w:sz w:val="24"/>
                <w:szCs w:val="24"/>
              </w:rPr>
              <w:t>.</w:t>
            </w:r>
            <w:r>
              <w:t xml:space="preserve"> </w:t>
            </w:r>
            <w:r w:rsidRPr="00F83B92">
              <w:rPr>
                <w:rFonts w:ascii="Times New Roman" w:hAnsi="Times New Roman" w:cs="Times New Roman"/>
                <w:sz w:val="24"/>
                <w:szCs w:val="24"/>
              </w:rPr>
              <w:t>Баженов был похоронен на Смоленском православном кладбище, но в 1800 году его останки были перевезены в имение Баженовых в селе Глазово</w:t>
            </w:r>
            <w:r>
              <w:rPr>
                <w:rFonts w:ascii="Times New Roman" w:hAnsi="Times New Roman" w:cs="Times New Roman"/>
                <w:sz w:val="24"/>
                <w:szCs w:val="24"/>
              </w:rPr>
              <w:t>.</w:t>
            </w:r>
          </w:p>
          <w:p w14:paraId="2514E153" w14:textId="77777777" w:rsidR="00E62E9E" w:rsidRDefault="00E62E9E" w:rsidP="0010785C">
            <w:pPr>
              <w:rPr>
                <w:rFonts w:ascii="Times New Roman" w:hAnsi="Times New Roman" w:cs="Times New Roman"/>
                <w:sz w:val="24"/>
                <w:szCs w:val="24"/>
              </w:rPr>
            </w:pPr>
          </w:p>
          <w:p w14:paraId="403212DA" w14:textId="35BCBFBF" w:rsidR="00E62E9E" w:rsidRPr="007C7F93" w:rsidRDefault="00E62E9E" w:rsidP="0010785C">
            <w:pPr>
              <w:rPr>
                <w:rFonts w:ascii="Times New Roman" w:hAnsi="Times New Roman" w:cs="Times New Roman"/>
                <w:sz w:val="24"/>
                <w:szCs w:val="24"/>
              </w:rPr>
            </w:pPr>
          </w:p>
        </w:tc>
      </w:tr>
      <w:tr w:rsidR="00C57530" w14:paraId="1A8FFC1B" w14:textId="77777777" w:rsidTr="00A20E70">
        <w:tc>
          <w:tcPr>
            <w:tcW w:w="567" w:type="dxa"/>
            <w:vMerge w:val="restart"/>
          </w:tcPr>
          <w:p w14:paraId="0704140F" w14:textId="179533BA" w:rsidR="00C57530" w:rsidRDefault="00D71977" w:rsidP="0010785C">
            <w:pPr>
              <w:rPr>
                <w:rFonts w:ascii="Times New Roman" w:hAnsi="Times New Roman" w:cs="Times New Roman"/>
                <w:sz w:val="32"/>
                <w:szCs w:val="32"/>
              </w:rPr>
            </w:pPr>
            <w:r>
              <w:rPr>
                <w:rFonts w:ascii="Times New Roman" w:hAnsi="Times New Roman" w:cs="Times New Roman"/>
                <w:sz w:val="32"/>
                <w:szCs w:val="32"/>
              </w:rPr>
              <w:t>5</w:t>
            </w:r>
          </w:p>
        </w:tc>
        <w:tc>
          <w:tcPr>
            <w:tcW w:w="9781" w:type="dxa"/>
          </w:tcPr>
          <w:p w14:paraId="416C3995" w14:textId="77777777" w:rsidR="00C57530" w:rsidRDefault="00C57530" w:rsidP="0010785C">
            <w:pPr>
              <w:rPr>
                <w:rFonts w:ascii="Times New Roman" w:hAnsi="Times New Roman" w:cs="Times New Roman"/>
                <w:sz w:val="32"/>
                <w:szCs w:val="32"/>
                <w:shd w:val="clear" w:color="auto" w:fill="FFFFFF"/>
              </w:rPr>
            </w:pPr>
            <w:r w:rsidRPr="00D71977">
              <w:rPr>
                <w:rFonts w:ascii="Times New Roman" w:hAnsi="Times New Roman" w:cs="Times New Roman"/>
                <w:b/>
                <w:bCs/>
                <w:sz w:val="32"/>
                <w:szCs w:val="32"/>
                <w:u w:val="single"/>
                <w:shd w:val="clear" w:color="auto" w:fill="FFFFFF"/>
              </w:rPr>
              <w:t>Горки (</w:t>
            </w:r>
            <w:proofErr w:type="gramStart"/>
            <w:r w:rsidRPr="00D71977">
              <w:rPr>
                <w:rFonts w:ascii="Times New Roman" w:hAnsi="Times New Roman" w:cs="Times New Roman"/>
                <w:b/>
                <w:bCs/>
                <w:sz w:val="32"/>
                <w:szCs w:val="32"/>
                <w:u w:val="single"/>
                <w:shd w:val="clear" w:color="auto" w:fill="FFFFFF"/>
              </w:rPr>
              <w:t>Заразы</w:t>
            </w:r>
            <w:r w:rsidRPr="00D54E84">
              <w:rPr>
                <w:rFonts w:ascii="Times New Roman" w:hAnsi="Times New Roman" w:cs="Times New Roman"/>
                <w:sz w:val="32"/>
                <w:szCs w:val="32"/>
                <w:shd w:val="clear" w:color="auto" w:fill="FFFFFF"/>
              </w:rPr>
              <w:t xml:space="preserve">) </w:t>
            </w:r>
            <w:r w:rsidR="00D54E84" w:rsidRPr="00D54E84">
              <w:rPr>
                <w:rFonts w:ascii="Times New Roman" w:hAnsi="Times New Roman" w:cs="Times New Roman"/>
                <w:sz w:val="32"/>
                <w:szCs w:val="32"/>
                <w:shd w:val="clear" w:color="auto" w:fill="FFFFFF"/>
              </w:rPr>
              <w:t xml:space="preserve"> Церковь</w:t>
            </w:r>
            <w:proofErr w:type="gramEnd"/>
            <w:r w:rsidR="00D54E84" w:rsidRPr="00D54E84">
              <w:rPr>
                <w:rFonts w:ascii="Times New Roman" w:hAnsi="Times New Roman" w:cs="Times New Roman"/>
                <w:sz w:val="32"/>
                <w:szCs w:val="32"/>
                <w:shd w:val="clear" w:color="auto" w:fill="FFFFFF"/>
              </w:rPr>
              <w:t xml:space="preserve"> Михаила Архангела</w:t>
            </w:r>
          </w:p>
          <w:p w14:paraId="428244A3" w14:textId="2D03E9ED" w:rsidR="00D54E84" w:rsidRPr="00D54E84" w:rsidRDefault="00D54E84" w:rsidP="00D54E84">
            <w:pPr>
              <w:rPr>
                <w:rFonts w:ascii="Times New Roman" w:hAnsi="Times New Roman" w:cs="Times New Roman"/>
                <w:sz w:val="24"/>
                <w:szCs w:val="24"/>
              </w:rPr>
            </w:pPr>
            <w:r w:rsidRPr="00D54E84">
              <w:rPr>
                <w:rFonts w:ascii="Times New Roman" w:hAnsi="Times New Roman" w:cs="Times New Roman"/>
                <w:sz w:val="24"/>
                <w:szCs w:val="24"/>
              </w:rPr>
              <w:t>Между 1774 и 1779.</w:t>
            </w:r>
            <w:r>
              <w:rPr>
                <w:rFonts w:ascii="Times New Roman" w:hAnsi="Times New Roman" w:cs="Times New Roman"/>
                <w:sz w:val="24"/>
                <w:szCs w:val="24"/>
              </w:rPr>
              <w:t xml:space="preserve">  </w:t>
            </w:r>
            <w:proofErr w:type="spellStart"/>
            <w:proofErr w:type="gramStart"/>
            <w:r w:rsidRPr="00D54E84">
              <w:rPr>
                <w:rFonts w:ascii="Times New Roman" w:hAnsi="Times New Roman" w:cs="Times New Roman"/>
                <w:sz w:val="24"/>
                <w:szCs w:val="24"/>
              </w:rPr>
              <w:t>Архитектор:В.И</w:t>
            </w:r>
            <w:proofErr w:type="spellEnd"/>
            <w:r w:rsidRPr="00D54E84">
              <w:rPr>
                <w:rFonts w:ascii="Times New Roman" w:hAnsi="Times New Roman" w:cs="Times New Roman"/>
                <w:sz w:val="24"/>
                <w:szCs w:val="24"/>
              </w:rPr>
              <w:t>.</w:t>
            </w:r>
            <w:proofErr w:type="gramEnd"/>
            <w:r w:rsidRPr="00D54E84">
              <w:rPr>
                <w:rFonts w:ascii="Times New Roman" w:hAnsi="Times New Roman" w:cs="Times New Roman"/>
                <w:sz w:val="24"/>
                <w:szCs w:val="24"/>
              </w:rPr>
              <w:t xml:space="preserve"> Баженов</w:t>
            </w:r>
            <w:r>
              <w:rPr>
                <w:rFonts w:ascii="Times New Roman" w:hAnsi="Times New Roman" w:cs="Times New Roman"/>
                <w:sz w:val="24"/>
                <w:szCs w:val="24"/>
              </w:rPr>
              <w:t xml:space="preserve">     </w:t>
            </w:r>
            <w:r>
              <w:rPr>
                <w:rFonts w:ascii="PT Sans" w:hAnsi="PT Sans"/>
                <w:color w:val="383838"/>
                <w:sz w:val="20"/>
                <w:szCs w:val="20"/>
                <w:shd w:val="clear" w:color="auto" w:fill="FCFCFC"/>
              </w:rPr>
              <w:t>54.649857, 38.04873</w:t>
            </w:r>
          </w:p>
        </w:tc>
      </w:tr>
      <w:tr w:rsidR="00C57530" w14:paraId="19D675B7" w14:textId="77777777" w:rsidTr="00A20E70">
        <w:tc>
          <w:tcPr>
            <w:tcW w:w="567" w:type="dxa"/>
            <w:vMerge/>
          </w:tcPr>
          <w:p w14:paraId="20C757F3" w14:textId="77777777" w:rsidR="00C57530" w:rsidRDefault="00C57530" w:rsidP="0010785C">
            <w:pPr>
              <w:rPr>
                <w:rFonts w:ascii="Times New Roman" w:hAnsi="Times New Roman" w:cs="Times New Roman"/>
                <w:sz w:val="32"/>
                <w:szCs w:val="32"/>
              </w:rPr>
            </w:pPr>
          </w:p>
        </w:tc>
        <w:tc>
          <w:tcPr>
            <w:tcW w:w="9781" w:type="dxa"/>
          </w:tcPr>
          <w:p w14:paraId="1A85CB57" w14:textId="12B9A370" w:rsidR="00C57530" w:rsidRDefault="00E62E9E" w:rsidP="0010785C">
            <w:pPr>
              <w:rPr>
                <w:rFonts w:ascii="Times New Roman" w:hAnsi="Times New Roman" w:cs="Times New Roman"/>
                <w:sz w:val="32"/>
                <w:szCs w:val="32"/>
              </w:rPr>
            </w:pPr>
            <w:r>
              <w:rPr>
                <w:noProof/>
              </w:rPr>
              <w:drawing>
                <wp:inline distT="0" distB="0" distL="0" distR="0" wp14:anchorId="1065EAC7" wp14:editId="50BAF979">
                  <wp:extent cx="1777042" cy="1822901"/>
                  <wp:effectExtent l="0" t="0" r="0" b="6350"/>
                  <wp:docPr id="21" name="Рисунок 21" descr="Церковь Михаила Архангела - Горки - Ясногорский район - Тульская облас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Церковь Михаила Архангела - Горки - Ясногорский район - Тульская область"/>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781814" cy="1827796"/>
                          </a:xfrm>
                          <a:prstGeom prst="rect">
                            <a:avLst/>
                          </a:prstGeom>
                          <a:noFill/>
                          <a:ln>
                            <a:noFill/>
                          </a:ln>
                        </pic:spPr>
                      </pic:pic>
                    </a:graphicData>
                  </a:graphic>
                </wp:inline>
              </w:drawing>
            </w:r>
            <w:r>
              <w:rPr>
                <w:rFonts w:ascii="Times New Roman" w:hAnsi="Times New Roman" w:cs="Times New Roman"/>
                <w:sz w:val="32"/>
                <w:szCs w:val="32"/>
              </w:rPr>
              <w:t xml:space="preserve">  </w:t>
            </w:r>
            <w:r w:rsidR="00C57530">
              <w:rPr>
                <w:noProof/>
              </w:rPr>
              <w:drawing>
                <wp:inline distT="0" distB="0" distL="0" distR="0" wp14:anchorId="0679FD81" wp14:editId="7B13654C">
                  <wp:extent cx="1208431" cy="1819943"/>
                  <wp:effectExtent l="0" t="0" r="0" b="8890"/>
                  <wp:docPr id="1" name="Рисунок 1" descr="усадьба Горки, Заразы, Тульская область, церковь Михаила Арханге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усадьба Горки, Заразы, Тульская область, церковь Михаила Архангела"/>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218078" cy="1834472"/>
                          </a:xfrm>
                          <a:prstGeom prst="rect">
                            <a:avLst/>
                          </a:prstGeom>
                          <a:noFill/>
                          <a:ln>
                            <a:noFill/>
                          </a:ln>
                        </pic:spPr>
                      </pic:pic>
                    </a:graphicData>
                  </a:graphic>
                </wp:inline>
              </w:drawing>
            </w:r>
            <w:r>
              <w:rPr>
                <w:rFonts w:ascii="Times New Roman" w:hAnsi="Times New Roman" w:cs="Times New Roman"/>
                <w:sz w:val="32"/>
                <w:szCs w:val="32"/>
              </w:rPr>
              <w:t xml:space="preserve">  </w:t>
            </w:r>
            <w:r>
              <w:rPr>
                <w:noProof/>
              </w:rPr>
              <w:drawing>
                <wp:inline distT="0" distB="0" distL="0" distR="0" wp14:anchorId="49B69406" wp14:editId="511B3999">
                  <wp:extent cx="2458529" cy="1845145"/>
                  <wp:effectExtent l="0" t="0" r="0" b="3175"/>
                  <wp:docPr id="20" name="Рисунок 20" descr="Тульская область, Ясногорский район, Горки. Церковь Михаила Архангела, фотография. интерьер и убранство, свод главного объе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Тульская область, Ясногорский район, Горки. Церковь Михаила Архангела, фотография. интерьер и убранство, свод главного объема"/>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482067" cy="1862810"/>
                          </a:xfrm>
                          <a:prstGeom prst="rect">
                            <a:avLst/>
                          </a:prstGeom>
                          <a:noFill/>
                          <a:ln>
                            <a:noFill/>
                          </a:ln>
                        </pic:spPr>
                      </pic:pic>
                    </a:graphicData>
                  </a:graphic>
                </wp:inline>
              </w:drawing>
            </w:r>
            <w:r>
              <w:rPr>
                <w:rFonts w:ascii="Times New Roman" w:hAnsi="Times New Roman" w:cs="Times New Roman"/>
                <w:sz w:val="32"/>
                <w:szCs w:val="32"/>
              </w:rPr>
              <w:t xml:space="preserve">  </w:t>
            </w:r>
          </w:p>
        </w:tc>
      </w:tr>
      <w:tr w:rsidR="00C57530" w14:paraId="0F2426AC" w14:textId="77777777" w:rsidTr="00A20E70">
        <w:tc>
          <w:tcPr>
            <w:tcW w:w="567" w:type="dxa"/>
            <w:vMerge/>
          </w:tcPr>
          <w:p w14:paraId="7AB05C87" w14:textId="77777777" w:rsidR="00C57530" w:rsidRDefault="00C57530" w:rsidP="0010785C">
            <w:pPr>
              <w:rPr>
                <w:rFonts w:ascii="Times New Roman" w:hAnsi="Times New Roman" w:cs="Times New Roman"/>
                <w:sz w:val="32"/>
                <w:szCs w:val="32"/>
              </w:rPr>
            </w:pPr>
          </w:p>
        </w:tc>
        <w:tc>
          <w:tcPr>
            <w:tcW w:w="9781" w:type="dxa"/>
          </w:tcPr>
          <w:p w14:paraId="47593D49" w14:textId="12EB2E1E" w:rsidR="00162040" w:rsidRDefault="00162040" w:rsidP="00C57530">
            <w:pPr>
              <w:ind w:firstLine="4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Усадьба полковника Семенова П.И. известна с 1760-го года, в сер. 19 в. Принадлежала </w:t>
            </w:r>
            <w:proofErr w:type="spellStart"/>
            <w:proofErr w:type="gramStart"/>
            <w:r>
              <w:rPr>
                <w:rFonts w:ascii="Times New Roman" w:hAnsi="Times New Roman" w:cs="Times New Roman"/>
                <w:sz w:val="24"/>
                <w:szCs w:val="24"/>
                <w:shd w:val="clear" w:color="auto" w:fill="FFFFFF"/>
              </w:rPr>
              <w:t>тит.сов</w:t>
            </w:r>
            <w:proofErr w:type="spellEnd"/>
            <w:proofErr w:type="gramEnd"/>
            <w:r>
              <w:rPr>
                <w:rFonts w:ascii="Times New Roman" w:hAnsi="Times New Roman" w:cs="Times New Roman"/>
                <w:sz w:val="24"/>
                <w:szCs w:val="24"/>
                <w:shd w:val="clear" w:color="auto" w:fill="FFFFFF"/>
              </w:rPr>
              <w:t xml:space="preserve">. </w:t>
            </w:r>
            <w:proofErr w:type="gramStart"/>
            <w:r>
              <w:rPr>
                <w:rFonts w:ascii="Times New Roman" w:hAnsi="Times New Roman" w:cs="Times New Roman"/>
                <w:sz w:val="24"/>
                <w:szCs w:val="24"/>
                <w:shd w:val="clear" w:color="auto" w:fill="FFFFFF"/>
              </w:rPr>
              <w:t>В.А</w:t>
            </w:r>
            <w:proofErr w:type="gramEnd"/>
            <w:r>
              <w:rPr>
                <w:rFonts w:ascii="Times New Roman" w:hAnsi="Times New Roman" w:cs="Times New Roman"/>
                <w:sz w:val="24"/>
                <w:szCs w:val="24"/>
                <w:shd w:val="clear" w:color="auto" w:fill="FFFFFF"/>
              </w:rPr>
              <w:t xml:space="preserve"> Калачевой, в конце столетия и начале 20 в. – депутату Дворянского депутатского собрания колл. </w:t>
            </w:r>
            <w:proofErr w:type="spellStart"/>
            <w:r>
              <w:rPr>
                <w:rFonts w:ascii="Times New Roman" w:hAnsi="Times New Roman" w:cs="Times New Roman"/>
                <w:sz w:val="24"/>
                <w:szCs w:val="24"/>
                <w:shd w:val="clear" w:color="auto" w:fill="FFFFFF"/>
              </w:rPr>
              <w:t>секр</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И.И.Соколову</w:t>
            </w:r>
            <w:proofErr w:type="spellEnd"/>
            <w:r>
              <w:rPr>
                <w:rFonts w:ascii="Times New Roman" w:hAnsi="Times New Roman" w:cs="Times New Roman"/>
                <w:sz w:val="24"/>
                <w:szCs w:val="24"/>
                <w:shd w:val="clear" w:color="auto" w:fill="FFFFFF"/>
              </w:rPr>
              <w:t>.</w:t>
            </w:r>
          </w:p>
          <w:p w14:paraId="27D7E205" w14:textId="629D4B29" w:rsidR="00C57530" w:rsidRPr="006A31DB" w:rsidRDefault="00C57530" w:rsidP="00C57530">
            <w:pPr>
              <w:ind w:firstLine="457"/>
              <w:rPr>
                <w:rFonts w:ascii="Times New Roman" w:hAnsi="Times New Roman" w:cs="Times New Roman"/>
                <w:sz w:val="24"/>
                <w:szCs w:val="24"/>
                <w:shd w:val="clear" w:color="auto" w:fill="FFFFFF"/>
              </w:rPr>
            </w:pPr>
            <w:r w:rsidRPr="006A31DB">
              <w:rPr>
                <w:rFonts w:ascii="Times New Roman" w:hAnsi="Times New Roman" w:cs="Times New Roman"/>
                <w:sz w:val="24"/>
                <w:szCs w:val="24"/>
                <w:shd w:val="clear" w:color="auto" w:fill="FFFFFF"/>
              </w:rPr>
              <w:t xml:space="preserve">Село Горки, ранее село Заразы, лежит в гористой каменистой местности, при речке </w:t>
            </w:r>
            <w:proofErr w:type="spellStart"/>
            <w:r w:rsidRPr="006A31DB">
              <w:rPr>
                <w:rFonts w:ascii="Times New Roman" w:hAnsi="Times New Roman" w:cs="Times New Roman"/>
                <w:sz w:val="24"/>
                <w:szCs w:val="24"/>
                <w:shd w:val="clear" w:color="auto" w:fill="FFFFFF"/>
              </w:rPr>
              <w:t>Опроне</w:t>
            </w:r>
            <w:proofErr w:type="spellEnd"/>
            <w:r w:rsidRPr="006A31DB">
              <w:rPr>
                <w:rFonts w:ascii="Times New Roman" w:hAnsi="Times New Roman" w:cs="Times New Roman"/>
                <w:sz w:val="24"/>
                <w:szCs w:val="24"/>
                <w:shd w:val="clear" w:color="auto" w:fill="FFFFFF"/>
              </w:rPr>
              <w:t>, в расстоянии от г. Тулы 60 верст и от уездного Каширы 20 верст.</w:t>
            </w:r>
            <w:r>
              <w:rPr>
                <w:rFonts w:ascii="Times New Roman" w:hAnsi="Times New Roman" w:cs="Times New Roman"/>
                <w:sz w:val="24"/>
                <w:szCs w:val="24"/>
                <w:shd w:val="clear" w:color="auto" w:fill="FFFFFF"/>
              </w:rPr>
              <w:t xml:space="preserve"> </w:t>
            </w:r>
            <w:r w:rsidRPr="006A31DB">
              <w:rPr>
                <w:rFonts w:ascii="Times New Roman" w:hAnsi="Times New Roman" w:cs="Times New Roman"/>
                <w:sz w:val="24"/>
                <w:szCs w:val="24"/>
                <w:shd w:val="clear" w:color="auto" w:fill="FFFFFF"/>
              </w:rPr>
              <w:t xml:space="preserve">Основанный в с. Заразах в 1774 г. каменный храм </w:t>
            </w:r>
            <w:r w:rsidRPr="005D7918">
              <w:rPr>
                <w:rFonts w:ascii="Times New Roman" w:hAnsi="Times New Roman" w:cs="Times New Roman"/>
                <w:sz w:val="24"/>
                <w:szCs w:val="24"/>
                <w:shd w:val="clear" w:color="auto" w:fill="FFFFFF"/>
              </w:rPr>
              <w:t xml:space="preserve">во имя Архистратига Божия Михаила </w:t>
            </w:r>
            <w:r w:rsidRPr="006A31DB">
              <w:rPr>
                <w:rFonts w:ascii="Times New Roman" w:hAnsi="Times New Roman" w:cs="Times New Roman"/>
                <w:sz w:val="24"/>
                <w:szCs w:val="24"/>
                <w:shd w:val="clear" w:color="auto" w:fill="FFFFFF"/>
              </w:rPr>
              <w:t>с такою же колокольнею, имеет два престола: в настоящей - во имя св. Архистратига Михаила и в средней части (трапезной) – во имя иконы Знамения Божией Матери. По своему внешнему и внутреннему виду храм представляется грандиозным сооружением, требующем, однако, капитальной поддержки и обновления, особенно снаружи.</w:t>
            </w:r>
          </w:p>
          <w:p w14:paraId="3AE51430" w14:textId="77777777" w:rsidR="00C57530" w:rsidRPr="005D7918" w:rsidRDefault="00C57530" w:rsidP="00C57530">
            <w:pPr>
              <w:ind w:firstLine="457"/>
              <w:rPr>
                <w:rFonts w:ascii="Times New Roman" w:hAnsi="Times New Roman" w:cs="Times New Roman"/>
                <w:sz w:val="24"/>
                <w:szCs w:val="24"/>
                <w:shd w:val="clear" w:color="auto" w:fill="FFFFFF"/>
              </w:rPr>
            </w:pPr>
            <w:r w:rsidRPr="006A31DB">
              <w:rPr>
                <w:rFonts w:ascii="Times New Roman" w:hAnsi="Times New Roman" w:cs="Times New Roman"/>
                <w:sz w:val="24"/>
                <w:szCs w:val="24"/>
                <w:shd w:val="clear" w:color="auto" w:fill="FFFFFF"/>
              </w:rPr>
              <w:t xml:space="preserve">Наиболее чтимую святыню храма составляют частицы святых мощей, в числе 17, хранящиеся в отдельном ковчеге, среди которого находится «серебряно-позлащенный» крест с мощами св. великомученицы Варвары и св. </w:t>
            </w:r>
            <w:proofErr w:type="spellStart"/>
            <w:r w:rsidRPr="006A31DB">
              <w:rPr>
                <w:rFonts w:ascii="Times New Roman" w:hAnsi="Times New Roman" w:cs="Times New Roman"/>
                <w:sz w:val="24"/>
                <w:szCs w:val="24"/>
                <w:shd w:val="clear" w:color="auto" w:fill="FFFFFF"/>
              </w:rPr>
              <w:t>Ипатия</w:t>
            </w:r>
            <w:proofErr w:type="spellEnd"/>
            <w:r w:rsidRPr="006A31DB">
              <w:rPr>
                <w:rFonts w:ascii="Times New Roman" w:hAnsi="Times New Roman" w:cs="Times New Roman"/>
                <w:sz w:val="24"/>
                <w:szCs w:val="24"/>
                <w:shd w:val="clear" w:color="auto" w:fill="FFFFFF"/>
              </w:rPr>
              <w:t xml:space="preserve"> Чудотворца. Над царскими вратами в приделе находится в ковчеге также крест с свят. мощами Апостола </w:t>
            </w:r>
            <w:proofErr w:type="spellStart"/>
            <w:r w:rsidRPr="006A31DB">
              <w:rPr>
                <w:rFonts w:ascii="Times New Roman" w:hAnsi="Times New Roman" w:cs="Times New Roman"/>
                <w:sz w:val="24"/>
                <w:szCs w:val="24"/>
                <w:shd w:val="clear" w:color="auto" w:fill="FFFFFF"/>
              </w:rPr>
              <w:t>Епафродита</w:t>
            </w:r>
            <w:proofErr w:type="spellEnd"/>
            <w:r w:rsidRPr="006A31DB">
              <w:rPr>
                <w:rFonts w:ascii="Times New Roman" w:hAnsi="Times New Roman" w:cs="Times New Roman"/>
                <w:sz w:val="24"/>
                <w:szCs w:val="24"/>
                <w:shd w:val="clear" w:color="auto" w:fill="FFFFFF"/>
              </w:rPr>
              <w:t xml:space="preserve"> и Стефана нового. Есть также ценное Евангелие большого формата в металлической оправе, весом 1,5 пуда, издание 1759 г.</w:t>
            </w:r>
            <w:r>
              <w:rPr>
                <w:rFonts w:ascii="Times New Roman" w:hAnsi="Times New Roman" w:cs="Times New Roman"/>
                <w:sz w:val="24"/>
                <w:szCs w:val="24"/>
                <w:shd w:val="clear" w:color="auto" w:fill="FFFFFF"/>
              </w:rPr>
              <w:t xml:space="preserve"> </w:t>
            </w:r>
            <w:r w:rsidRPr="005D7918">
              <w:rPr>
                <w:rFonts w:ascii="Times New Roman" w:hAnsi="Times New Roman" w:cs="Times New Roman"/>
                <w:sz w:val="24"/>
                <w:szCs w:val="24"/>
                <w:shd w:val="clear" w:color="auto" w:fill="FFFFFF"/>
              </w:rPr>
              <w:t>Причт церкви состоит из священника и псаломщика, на содержание его, кроме жалования из казны 111 руб. 74 коп., поступают проценты с капитала в размере 36 руб. 54 коп. ежегодно и церковная земля в количестве 36 десятин. Для помещения священника имеется церковный дом. В селе Заразах с 1893 г. открыта школа грамоты.</w:t>
            </w:r>
            <w:r>
              <w:rPr>
                <w:rFonts w:ascii="Times New Roman" w:hAnsi="Times New Roman" w:cs="Times New Roman"/>
                <w:sz w:val="24"/>
                <w:szCs w:val="24"/>
                <w:shd w:val="clear" w:color="auto" w:fill="FFFFFF"/>
              </w:rPr>
              <w:t xml:space="preserve"> (</w:t>
            </w:r>
            <w:r w:rsidRPr="005D7918">
              <w:rPr>
                <w:rFonts w:ascii="Times New Roman" w:hAnsi="Times New Roman" w:cs="Times New Roman"/>
                <w:i/>
                <w:iCs/>
                <w:sz w:val="24"/>
                <w:szCs w:val="24"/>
                <w:shd w:val="clear" w:color="auto" w:fill="FFFFFF"/>
              </w:rPr>
              <w:t>П. И. Малицкий «Приходы и церкви Тульской епархии». Тула. 1895 г. Каширский уезд, стр. 429.</w:t>
            </w:r>
            <w:r>
              <w:rPr>
                <w:rFonts w:ascii="Times New Roman" w:hAnsi="Times New Roman" w:cs="Times New Roman"/>
                <w:i/>
                <w:iCs/>
                <w:sz w:val="24"/>
                <w:szCs w:val="24"/>
                <w:shd w:val="clear" w:color="auto" w:fill="FFFFFF"/>
              </w:rPr>
              <w:t>)</w:t>
            </w:r>
          </w:p>
          <w:p w14:paraId="5ADA98C8" w14:textId="360484A8" w:rsidR="00162040" w:rsidRPr="00E62E9E" w:rsidRDefault="0005030F" w:rsidP="0010785C">
            <w:pPr>
              <w:rPr>
                <w:rFonts w:ascii="Times New Roman" w:hAnsi="Times New Roman" w:cs="Times New Roman"/>
                <w:noProof/>
                <w:sz w:val="24"/>
                <w:szCs w:val="24"/>
              </w:rPr>
            </w:pPr>
            <w:r>
              <w:rPr>
                <w:rFonts w:ascii="Times New Roman" w:hAnsi="Times New Roman" w:cs="Times New Roman"/>
                <w:noProof/>
                <w:sz w:val="24"/>
                <w:szCs w:val="24"/>
              </w:rPr>
              <w:t xml:space="preserve">      </w:t>
            </w:r>
            <w:r w:rsidR="00E62E9E" w:rsidRPr="00E62E9E">
              <w:rPr>
                <w:rFonts w:ascii="Times New Roman" w:hAnsi="Times New Roman" w:cs="Times New Roman"/>
                <w:noProof/>
                <w:sz w:val="24"/>
                <w:szCs w:val="24"/>
              </w:rPr>
              <w:t xml:space="preserve">Выдающиеся качества архитектуры соединены здесь с высочайшей строительной техникой каменотесных работ и кирпичной кладки, редких даже для столичных построек. Несмотря на отсутствие документов, на авторство Баженова указывает характер архитектуры и особенности сводов со сложными сочетаниями поверхностей, использование </w:t>
            </w:r>
            <w:r w:rsidR="00E62E9E" w:rsidRPr="00E62E9E">
              <w:rPr>
                <w:rFonts w:ascii="Times New Roman" w:hAnsi="Times New Roman" w:cs="Times New Roman"/>
                <w:noProof/>
                <w:sz w:val="24"/>
                <w:szCs w:val="24"/>
              </w:rPr>
              <w:lastRenderedPageBreak/>
              <w:t>в структуре круглых и эллиптических пространств. Кроме того, В.И.Баженов был владельцем соседнего села Старое Глазово, где и был похоронен. Сейчас там восстановлена его могила.</w:t>
            </w:r>
          </w:p>
        </w:tc>
      </w:tr>
      <w:tr w:rsidR="00D645F5" w14:paraId="4515B2E0" w14:textId="77777777" w:rsidTr="00A20E70">
        <w:tc>
          <w:tcPr>
            <w:tcW w:w="567" w:type="dxa"/>
          </w:tcPr>
          <w:p w14:paraId="1427E6F8" w14:textId="7CBF4B98" w:rsidR="00D645F5" w:rsidRDefault="00D645F5" w:rsidP="0010785C">
            <w:pPr>
              <w:rPr>
                <w:rFonts w:ascii="Times New Roman" w:hAnsi="Times New Roman" w:cs="Times New Roman"/>
                <w:sz w:val="32"/>
                <w:szCs w:val="32"/>
              </w:rPr>
            </w:pPr>
            <w:r>
              <w:rPr>
                <w:rFonts w:ascii="Times New Roman" w:hAnsi="Times New Roman" w:cs="Times New Roman"/>
                <w:sz w:val="32"/>
                <w:szCs w:val="32"/>
              </w:rPr>
              <w:lastRenderedPageBreak/>
              <w:t>6</w:t>
            </w:r>
          </w:p>
        </w:tc>
        <w:tc>
          <w:tcPr>
            <w:tcW w:w="9781" w:type="dxa"/>
          </w:tcPr>
          <w:p w14:paraId="59D46AE5" w14:textId="74419627" w:rsidR="00D645F5" w:rsidRPr="00D645F5" w:rsidRDefault="00D645F5" w:rsidP="00C57530">
            <w:pPr>
              <w:ind w:firstLine="457"/>
              <w:rPr>
                <w:rFonts w:ascii="Times New Roman" w:hAnsi="Times New Roman" w:cs="Times New Roman"/>
                <w:b/>
                <w:bCs/>
                <w:sz w:val="32"/>
                <w:szCs w:val="32"/>
                <w:u w:val="single"/>
                <w:shd w:val="clear" w:color="auto" w:fill="FFFFFF"/>
              </w:rPr>
            </w:pPr>
            <w:r w:rsidRPr="00D645F5">
              <w:rPr>
                <w:rFonts w:ascii="Times New Roman" w:hAnsi="Times New Roman" w:cs="Times New Roman"/>
                <w:b/>
                <w:bCs/>
                <w:noProof/>
                <w:sz w:val="32"/>
                <w:szCs w:val="32"/>
                <w:u w:val="single"/>
              </w:rPr>
              <w:t xml:space="preserve">Родник «Башинский», </w:t>
            </w:r>
            <w:r w:rsidRPr="00D645F5">
              <w:rPr>
                <w:rFonts w:ascii="Times New Roman" w:hAnsi="Times New Roman" w:cs="Times New Roman"/>
                <w:noProof/>
                <w:sz w:val="32"/>
                <w:szCs w:val="32"/>
              </w:rPr>
              <w:t>святой источник Казанской иконы Божией Матери у села Башино</w:t>
            </w:r>
            <w:r w:rsidR="00184FCE">
              <w:rPr>
                <w:rFonts w:ascii="Times New Roman" w:hAnsi="Times New Roman" w:cs="Times New Roman"/>
                <w:noProof/>
                <w:sz w:val="32"/>
                <w:szCs w:val="32"/>
              </w:rPr>
              <w:t xml:space="preserve">     </w:t>
            </w:r>
            <w:r w:rsidR="00184FCE" w:rsidRPr="00184FCE">
              <w:rPr>
                <w:rFonts w:ascii="Times New Roman" w:hAnsi="Times New Roman" w:cs="Times New Roman"/>
                <w:noProof/>
              </w:rPr>
              <w:t>54.674417 37.910778</w:t>
            </w:r>
          </w:p>
        </w:tc>
      </w:tr>
      <w:tr w:rsidR="00D645F5" w14:paraId="3E94B42B" w14:textId="77777777" w:rsidTr="00A20E70">
        <w:tc>
          <w:tcPr>
            <w:tcW w:w="567" w:type="dxa"/>
          </w:tcPr>
          <w:p w14:paraId="29A948F5" w14:textId="77777777" w:rsidR="00D645F5" w:rsidRDefault="00D645F5" w:rsidP="0010785C">
            <w:pPr>
              <w:rPr>
                <w:rFonts w:ascii="Times New Roman" w:hAnsi="Times New Roman" w:cs="Times New Roman"/>
                <w:sz w:val="32"/>
                <w:szCs w:val="32"/>
              </w:rPr>
            </w:pPr>
          </w:p>
        </w:tc>
        <w:tc>
          <w:tcPr>
            <w:tcW w:w="9781" w:type="dxa"/>
          </w:tcPr>
          <w:p w14:paraId="5E60B1E0" w14:textId="1DAD3D43" w:rsidR="00D645F5" w:rsidRPr="006A31DB" w:rsidRDefault="00D645F5" w:rsidP="00C57530">
            <w:pPr>
              <w:ind w:firstLine="457"/>
              <w:rPr>
                <w:rFonts w:ascii="Times New Roman" w:hAnsi="Times New Roman" w:cs="Times New Roman"/>
                <w:sz w:val="24"/>
                <w:szCs w:val="24"/>
                <w:shd w:val="clear" w:color="auto" w:fill="FFFFFF"/>
              </w:rPr>
            </w:pPr>
            <w:r>
              <w:rPr>
                <w:noProof/>
              </w:rPr>
              <w:drawing>
                <wp:inline distT="0" distB="0" distL="0" distR="0" wp14:anchorId="5462AAE7" wp14:editId="77AC8ACA">
                  <wp:extent cx="2444060" cy="1375257"/>
                  <wp:effectExtent l="0" t="0" r="0" b="0"/>
                  <wp:docPr id="23" name="Рисунок 23" descr="Родник «Башинский», святой источник Казанской иконы Божией Матери у села Баши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Родник «Башинский», святой источник Казанской иконы Божией Матери у села Башино"/>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463107" cy="1385975"/>
                          </a:xfrm>
                          <a:prstGeom prst="rect">
                            <a:avLst/>
                          </a:prstGeom>
                          <a:noFill/>
                          <a:ln>
                            <a:noFill/>
                          </a:ln>
                        </pic:spPr>
                      </pic:pic>
                    </a:graphicData>
                  </a:graphic>
                </wp:inline>
              </w:drawing>
            </w:r>
            <w:r w:rsidR="00184FCE">
              <w:rPr>
                <w:rFonts w:ascii="Times New Roman" w:hAnsi="Times New Roman" w:cs="Times New Roman"/>
                <w:sz w:val="24"/>
                <w:szCs w:val="24"/>
                <w:shd w:val="clear" w:color="auto" w:fill="FFFFFF"/>
              </w:rPr>
              <w:t xml:space="preserve">  </w:t>
            </w:r>
            <w:r w:rsidR="00184FCE">
              <w:rPr>
                <w:noProof/>
              </w:rPr>
              <w:drawing>
                <wp:inline distT="0" distB="0" distL="0" distR="0" wp14:anchorId="50D4D22E" wp14:editId="3D80900F">
                  <wp:extent cx="2008365" cy="1338123"/>
                  <wp:effectExtent l="0" t="0" r="0" b="0"/>
                  <wp:docPr id="24" name="Рисунок 24" descr="Родник «Башинский», святой источник Казанской иконы Божией Матери у села Баши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Родник «Башинский», святой источник Казанской иконы Божией Матери у села Башино"/>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042927" cy="1361150"/>
                          </a:xfrm>
                          <a:prstGeom prst="rect">
                            <a:avLst/>
                          </a:prstGeom>
                          <a:noFill/>
                          <a:ln>
                            <a:noFill/>
                          </a:ln>
                        </pic:spPr>
                      </pic:pic>
                    </a:graphicData>
                  </a:graphic>
                </wp:inline>
              </w:drawing>
            </w:r>
          </w:p>
        </w:tc>
      </w:tr>
      <w:tr w:rsidR="00D645F5" w14:paraId="7DF72497" w14:textId="77777777" w:rsidTr="00A20E70">
        <w:tc>
          <w:tcPr>
            <w:tcW w:w="567" w:type="dxa"/>
          </w:tcPr>
          <w:p w14:paraId="35D89E19" w14:textId="77777777" w:rsidR="00D645F5" w:rsidRDefault="00D645F5" w:rsidP="0010785C">
            <w:pPr>
              <w:rPr>
                <w:rFonts w:ascii="Times New Roman" w:hAnsi="Times New Roman" w:cs="Times New Roman"/>
                <w:sz w:val="32"/>
                <w:szCs w:val="32"/>
              </w:rPr>
            </w:pPr>
          </w:p>
        </w:tc>
        <w:tc>
          <w:tcPr>
            <w:tcW w:w="9781" w:type="dxa"/>
          </w:tcPr>
          <w:p w14:paraId="6D4B2855" w14:textId="77777777" w:rsidR="00D645F5" w:rsidRDefault="00184FCE" w:rsidP="00C57530">
            <w:pPr>
              <w:ind w:firstLine="457"/>
              <w:rPr>
                <w:rFonts w:ascii="Times New Roman" w:hAnsi="Times New Roman" w:cs="Times New Roman"/>
                <w:sz w:val="24"/>
                <w:szCs w:val="24"/>
                <w:shd w:val="clear" w:color="auto" w:fill="FFFFFF"/>
              </w:rPr>
            </w:pPr>
            <w:r w:rsidRPr="00184FCE">
              <w:rPr>
                <w:rFonts w:ascii="Times New Roman" w:hAnsi="Times New Roman" w:cs="Times New Roman"/>
                <w:sz w:val="24"/>
                <w:szCs w:val="24"/>
                <w:shd w:val="clear" w:color="auto" w:fill="FFFFFF"/>
              </w:rPr>
              <w:t xml:space="preserve">По преданию, жила вдова и было у неё семеро детей, Старший сын как подрос, пошел пастухом и пас скот с утра до ночи. И с прошествием времени сын вырос сильным статным юношей. Все называли его Баш. На праздник Иван Купала, все деревенские парни и девицы по традиции отправлялись в лес. Люди верили, что это единственная ночь в </w:t>
            </w:r>
            <w:proofErr w:type="gramStart"/>
            <w:r w:rsidRPr="00184FCE">
              <w:rPr>
                <w:rFonts w:ascii="Times New Roman" w:hAnsi="Times New Roman" w:cs="Times New Roman"/>
                <w:sz w:val="24"/>
                <w:szCs w:val="24"/>
                <w:shd w:val="clear" w:color="auto" w:fill="FFFFFF"/>
              </w:rPr>
              <w:t>году</w:t>
            </w:r>
            <w:proofErr w:type="gramEnd"/>
            <w:r w:rsidRPr="00184FCE">
              <w:rPr>
                <w:rFonts w:ascii="Times New Roman" w:hAnsi="Times New Roman" w:cs="Times New Roman"/>
                <w:sz w:val="24"/>
                <w:szCs w:val="24"/>
                <w:shd w:val="clear" w:color="auto" w:fill="FFFFFF"/>
              </w:rPr>
              <w:t xml:space="preserve"> когда расцветает папоротник и цветет всего лишь миг. </w:t>
            </w:r>
            <w:proofErr w:type="gramStart"/>
            <w:r w:rsidRPr="00184FCE">
              <w:rPr>
                <w:rFonts w:ascii="Times New Roman" w:hAnsi="Times New Roman" w:cs="Times New Roman"/>
                <w:sz w:val="24"/>
                <w:szCs w:val="24"/>
                <w:shd w:val="clear" w:color="auto" w:fill="FFFFFF"/>
              </w:rPr>
              <w:t>Тому</w:t>
            </w:r>
            <w:proofErr w:type="gramEnd"/>
            <w:r w:rsidRPr="00184FCE">
              <w:rPr>
                <w:rFonts w:ascii="Times New Roman" w:hAnsi="Times New Roman" w:cs="Times New Roman"/>
                <w:sz w:val="24"/>
                <w:szCs w:val="24"/>
                <w:shd w:val="clear" w:color="auto" w:fill="FFFFFF"/>
              </w:rPr>
              <w:t xml:space="preserve"> кто увидит его и успеет сорвать явится дар - понимание языка животных и птиц. Башу посчастливилось, сорвал он заветный цветок папоротника. Но вскоре изменился Баш. Сначала перестал пасти скот, а затем стал уходит в лес и слушать разговоры животных. Со временем все более нелюдим становился Баш и однажды пропал. Принялись искать его всем селом, но так и не нашли. Через несколько недель охотники нашли аккуратно сложенную одежду Баша, будто только оставленная хозяином, а рядом с ней источник. Попробовали охотники воды и показалась она им самой вкусной, из всей воды, что они пробовали. Поиски Баша продолжались, но так его и не нашли. А через несколько лет в лесу медведь объявился. И пошла молва, что это Баш ушел к зверям и в медведя обратился, а на память людям, оставил родник. Так и прозвали его люди - родник «</w:t>
            </w:r>
            <w:proofErr w:type="spellStart"/>
            <w:r w:rsidRPr="00184FCE">
              <w:rPr>
                <w:rFonts w:ascii="Times New Roman" w:hAnsi="Times New Roman" w:cs="Times New Roman"/>
                <w:sz w:val="24"/>
                <w:szCs w:val="24"/>
                <w:shd w:val="clear" w:color="auto" w:fill="FFFFFF"/>
              </w:rPr>
              <w:t>Башинский</w:t>
            </w:r>
            <w:proofErr w:type="spellEnd"/>
            <w:r w:rsidRPr="00184FCE">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p>
          <w:p w14:paraId="45FBA2A8" w14:textId="77777777" w:rsidR="002C1731" w:rsidRDefault="002C1731" w:rsidP="00C57530">
            <w:pPr>
              <w:ind w:firstLine="457"/>
              <w:rPr>
                <w:rFonts w:ascii="Times New Roman" w:hAnsi="Times New Roman" w:cs="Times New Roman"/>
                <w:sz w:val="24"/>
                <w:szCs w:val="24"/>
                <w:shd w:val="clear" w:color="auto" w:fill="FFFFFF"/>
              </w:rPr>
            </w:pPr>
            <w:r w:rsidRPr="002C1731">
              <w:rPr>
                <w:rFonts w:ascii="Times New Roman" w:hAnsi="Times New Roman" w:cs="Times New Roman"/>
                <w:sz w:val="24"/>
                <w:szCs w:val="24"/>
                <w:shd w:val="clear" w:color="auto" w:fill="FFFFFF"/>
              </w:rPr>
              <w:t xml:space="preserve">Два родника Нижний и Верхний питают речку </w:t>
            </w:r>
            <w:proofErr w:type="spellStart"/>
            <w:r w:rsidRPr="002C1731">
              <w:rPr>
                <w:rFonts w:ascii="Times New Roman" w:hAnsi="Times New Roman" w:cs="Times New Roman"/>
                <w:sz w:val="24"/>
                <w:szCs w:val="24"/>
                <w:shd w:val="clear" w:color="auto" w:fill="FFFFFF"/>
              </w:rPr>
              <w:t>Столбня</w:t>
            </w:r>
            <w:proofErr w:type="spellEnd"/>
            <w:r w:rsidRPr="002C1731">
              <w:rPr>
                <w:rFonts w:ascii="Times New Roman" w:hAnsi="Times New Roman" w:cs="Times New Roman"/>
                <w:sz w:val="24"/>
                <w:szCs w:val="24"/>
                <w:shd w:val="clear" w:color="auto" w:fill="FFFFFF"/>
              </w:rPr>
              <w:t xml:space="preserve">, несущую свои воды в реку </w:t>
            </w:r>
            <w:proofErr w:type="spellStart"/>
            <w:r w:rsidRPr="002C1731">
              <w:rPr>
                <w:rFonts w:ascii="Times New Roman" w:hAnsi="Times New Roman" w:cs="Times New Roman"/>
                <w:sz w:val="24"/>
                <w:szCs w:val="24"/>
                <w:shd w:val="clear" w:color="auto" w:fill="FFFFFF"/>
              </w:rPr>
              <w:t>Беспута</w:t>
            </w:r>
            <w:proofErr w:type="spellEnd"/>
            <w:r w:rsidRPr="002C1731">
              <w:rPr>
                <w:rFonts w:ascii="Times New Roman" w:hAnsi="Times New Roman" w:cs="Times New Roman"/>
                <w:sz w:val="24"/>
                <w:szCs w:val="24"/>
                <w:shd w:val="clear" w:color="auto" w:fill="FFFFFF"/>
              </w:rPr>
              <w:t xml:space="preserve">. По преданиям, в древности, здесь было поселение - городище и место поклонения языческим богам. Наши предки чувствовали магическую силу этой земли. Верхний источник обустроен, нижний не обустроен. </w:t>
            </w:r>
            <w:proofErr w:type="gramStart"/>
            <w:r w:rsidRPr="002C1731">
              <w:rPr>
                <w:rFonts w:ascii="Times New Roman" w:hAnsi="Times New Roman" w:cs="Times New Roman"/>
                <w:sz w:val="24"/>
                <w:szCs w:val="24"/>
                <w:shd w:val="clear" w:color="auto" w:fill="FFFFFF"/>
              </w:rPr>
              <w:t>На горе</w:t>
            </w:r>
            <w:proofErr w:type="gramEnd"/>
            <w:r w:rsidRPr="002C1731">
              <w:rPr>
                <w:rFonts w:ascii="Times New Roman" w:hAnsi="Times New Roman" w:cs="Times New Roman"/>
                <w:sz w:val="24"/>
                <w:szCs w:val="24"/>
                <w:shd w:val="clear" w:color="auto" w:fill="FFFFFF"/>
              </w:rPr>
              <w:t xml:space="preserve"> из которой выбивают родники раньше была деревня Борисово.</w:t>
            </w:r>
          </w:p>
          <w:p w14:paraId="523608A9" w14:textId="3CEF5E26" w:rsidR="002C1731" w:rsidRPr="006A31DB" w:rsidRDefault="002C1731" w:rsidP="00C57530">
            <w:pPr>
              <w:ind w:firstLine="457"/>
              <w:rPr>
                <w:rFonts w:ascii="Times New Roman" w:hAnsi="Times New Roman" w:cs="Times New Roman"/>
                <w:sz w:val="24"/>
                <w:szCs w:val="24"/>
                <w:shd w:val="clear" w:color="auto" w:fill="FFFFFF"/>
              </w:rPr>
            </w:pPr>
          </w:p>
        </w:tc>
      </w:tr>
      <w:tr w:rsidR="00C57530" w14:paraId="151DC361" w14:textId="77777777" w:rsidTr="00A20E70">
        <w:tc>
          <w:tcPr>
            <w:tcW w:w="567" w:type="dxa"/>
            <w:vMerge w:val="restart"/>
          </w:tcPr>
          <w:p w14:paraId="13490D6F" w14:textId="67B2F4EE" w:rsidR="00C57530" w:rsidRDefault="00D645F5" w:rsidP="0010785C">
            <w:pPr>
              <w:rPr>
                <w:rFonts w:ascii="Times New Roman" w:hAnsi="Times New Roman" w:cs="Times New Roman"/>
                <w:sz w:val="32"/>
                <w:szCs w:val="32"/>
              </w:rPr>
            </w:pPr>
            <w:r>
              <w:rPr>
                <w:rFonts w:ascii="Times New Roman" w:hAnsi="Times New Roman" w:cs="Times New Roman"/>
                <w:sz w:val="32"/>
                <w:szCs w:val="32"/>
              </w:rPr>
              <w:t>7</w:t>
            </w:r>
          </w:p>
        </w:tc>
        <w:tc>
          <w:tcPr>
            <w:tcW w:w="9781" w:type="dxa"/>
          </w:tcPr>
          <w:p w14:paraId="74950CED" w14:textId="289FE29E" w:rsidR="00D645F5" w:rsidRPr="00476C22" w:rsidRDefault="00476C22" w:rsidP="0010785C">
            <w:pPr>
              <w:rPr>
                <w:rFonts w:ascii="Times New Roman" w:hAnsi="Times New Roman" w:cs="Times New Roman"/>
                <w:noProof/>
              </w:rPr>
            </w:pPr>
            <w:r w:rsidRPr="00476C22">
              <w:rPr>
                <w:rFonts w:ascii="Times New Roman" w:hAnsi="Times New Roman" w:cs="Times New Roman"/>
                <w:b/>
                <w:bCs/>
                <w:noProof/>
                <w:sz w:val="32"/>
                <w:szCs w:val="32"/>
                <w:u w:val="single"/>
              </w:rPr>
              <w:t>Башино</w:t>
            </w:r>
            <w:r>
              <w:rPr>
                <w:rFonts w:ascii="Times New Roman" w:hAnsi="Times New Roman" w:cs="Times New Roman"/>
                <w:noProof/>
              </w:rPr>
              <w:t xml:space="preserve">      </w:t>
            </w:r>
            <w:r w:rsidRPr="00476C22">
              <w:rPr>
                <w:rFonts w:ascii="Times New Roman" w:hAnsi="Times New Roman" w:cs="Times New Roman"/>
                <w:noProof/>
                <w:sz w:val="32"/>
                <w:szCs w:val="32"/>
              </w:rPr>
              <w:t>Казанская церковь</w:t>
            </w:r>
            <w:r>
              <w:rPr>
                <w:rFonts w:ascii="Times New Roman" w:hAnsi="Times New Roman" w:cs="Times New Roman"/>
                <w:noProof/>
              </w:rPr>
              <w:t xml:space="preserve">   </w:t>
            </w:r>
            <w:r w:rsidRPr="00476C22">
              <w:rPr>
                <w:rFonts w:ascii="Times New Roman" w:hAnsi="Times New Roman" w:cs="Times New Roman"/>
                <w:noProof/>
                <w:sz w:val="32"/>
                <w:szCs w:val="32"/>
              </w:rPr>
              <w:t>1766</w:t>
            </w:r>
            <w:r>
              <w:rPr>
                <w:rFonts w:ascii="Times New Roman" w:hAnsi="Times New Roman" w:cs="Times New Roman"/>
                <w:noProof/>
              </w:rPr>
              <w:t xml:space="preserve">, не сохр.  </w:t>
            </w:r>
            <w:r w:rsidRPr="00476C22">
              <w:rPr>
                <w:rFonts w:ascii="Times New Roman" w:hAnsi="Times New Roman" w:cs="Times New Roman"/>
                <w:noProof/>
              </w:rPr>
              <w:t>54.706509, 37.926721</w:t>
            </w:r>
          </w:p>
        </w:tc>
      </w:tr>
      <w:tr w:rsidR="00C57530" w14:paraId="38831DC6" w14:textId="77777777" w:rsidTr="00A20E70">
        <w:tc>
          <w:tcPr>
            <w:tcW w:w="567" w:type="dxa"/>
            <w:vMerge/>
          </w:tcPr>
          <w:p w14:paraId="07AB40BB" w14:textId="77777777" w:rsidR="00C57530" w:rsidRDefault="00C57530" w:rsidP="0010785C">
            <w:pPr>
              <w:rPr>
                <w:rFonts w:ascii="Times New Roman" w:hAnsi="Times New Roman" w:cs="Times New Roman"/>
                <w:sz w:val="32"/>
                <w:szCs w:val="32"/>
              </w:rPr>
            </w:pPr>
          </w:p>
        </w:tc>
        <w:tc>
          <w:tcPr>
            <w:tcW w:w="9781" w:type="dxa"/>
          </w:tcPr>
          <w:p w14:paraId="4FDEFC55" w14:textId="2DFB9C17" w:rsidR="002C39F0" w:rsidRPr="0005030F" w:rsidRDefault="002C39F0" w:rsidP="0010785C">
            <w:pPr>
              <w:rPr>
                <w:noProof/>
              </w:rPr>
            </w:pPr>
            <w:r>
              <w:rPr>
                <w:noProof/>
              </w:rPr>
              <w:drawing>
                <wp:inline distT="0" distB="0" distL="0" distR="0" wp14:anchorId="4CD8EB63" wp14:editId="06707A01">
                  <wp:extent cx="2077517" cy="1430267"/>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083014" cy="1434052"/>
                          </a:xfrm>
                          <a:prstGeom prst="rect">
                            <a:avLst/>
                          </a:prstGeom>
                          <a:noFill/>
                          <a:ln>
                            <a:noFill/>
                          </a:ln>
                        </pic:spPr>
                      </pic:pic>
                    </a:graphicData>
                  </a:graphic>
                </wp:inline>
              </w:drawing>
            </w:r>
            <w:r w:rsidR="0005030F">
              <w:rPr>
                <w:noProof/>
              </w:rPr>
              <w:t xml:space="preserve">  </w:t>
            </w:r>
            <w:r w:rsidR="0005030F" w:rsidRPr="002C39F0">
              <w:rPr>
                <w:rFonts w:ascii="Times New Roman" w:hAnsi="Times New Roman" w:cs="Times New Roman"/>
                <w:noProof/>
              </w:rPr>
              <w:t>Нач</w:t>
            </w:r>
            <w:r w:rsidR="0005030F">
              <w:rPr>
                <w:rFonts w:ascii="Times New Roman" w:hAnsi="Times New Roman" w:cs="Times New Roman"/>
                <w:noProof/>
              </w:rPr>
              <w:t>альная</w:t>
            </w:r>
            <w:r w:rsidR="0005030F" w:rsidRPr="002C39F0">
              <w:rPr>
                <w:rFonts w:ascii="Times New Roman" w:hAnsi="Times New Roman" w:cs="Times New Roman"/>
                <w:noProof/>
              </w:rPr>
              <w:t xml:space="preserve"> школа</w:t>
            </w:r>
          </w:p>
        </w:tc>
      </w:tr>
      <w:tr w:rsidR="00C57530" w14:paraId="22F4F987" w14:textId="77777777" w:rsidTr="00A20E70">
        <w:tc>
          <w:tcPr>
            <w:tcW w:w="567" w:type="dxa"/>
            <w:vMerge/>
          </w:tcPr>
          <w:p w14:paraId="47D7FBD0" w14:textId="77777777" w:rsidR="00C57530" w:rsidRDefault="00C57530" w:rsidP="0010785C">
            <w:pPr>
              <w:rPr>
                <w:rFonts w:ascii="Times New Roman" w:hAnsi="Times New Roman" w:cs="Times New Roman"/>
                <w:sz w:val="32"/>
                <w:szCs w:val="32"/>
              </w:rPr>
            </w:pPr>
          </w:p>
        </w:tc>
        <w:tc>
          <w:tcPr>
            <w:tcW w:w="9781" w:type="dxa"/>
          </w:tcPr>
          <w:p w14:paraId="2B693FC7" w14:textId="77777777" w:rsidR="002C39F0" w:rsidRPr="002C39F0" w:rsidRDefault="002C39F0" w:rsidP="002C39F0">
            <w:pPr>
              <w:rPr>
                <w:rFonts w:ascii="Times New Roman" w:hAnsi="Times New Roman" w:cs="Times New Roman"/>
                <w:noProof/>
                <w:sz w:val="24"/>
                <w:szCs w:val="24"/>
              </w:rPr>
            </w:pPr>
            <w:r w:rsidRPr="002C39F0">
              <w:rPr>
                <w:rFonts w:ascii="Times New Roman" w:hAnsi="Times New Roman" w:cs="Times New Roman"/>
                <w:noProof/>
                <w:sz w:val="24"/>
                <w:szCs w:val="24"/>
              </w:rPr>
              <w:t>Точная дата основания села неизвестна.</w:t>
            </w:r>
          </w:p>
          <w:p w14:paraId="7FC07833" w14:textId="186EEE82" w:rsidR="002C39F0" w:rsidRPr="002C39F0" w:rsidRDefault="002C39F0" w:rsidP="002C39F0">
            <w:pPr>
              <w:rPr>
                <w:rFonts w:ascii="Times New Roman" w:hAnsi="Times New Roman" w:cs="Times New Roman"/>
                <w:noProof/>
                <w:sz w:val="24"/>
                <w:szCs w:val="24"/>
              </w:rPr>
            </w:pPr>
            <w:r w:rsidRPr="002C39F0">
              <w:rPr>
                <w:rFonts w:ascii="Times New Roman" w:hAnsi="Times New Roman" w:cs="Times New Roman"/>
                <w:noProof/>
                <w:sz w:val="24"/>
                <w:szCs w:val="24"/>
              </w:rPr>
              <w:t>В 1719 году деревня Башино принадлежала полковнику князю Семёну Фёдоровичу Мещерскому.</w:t>
            </w:r>
          </w:p>
          <w:p w14:paraId="15D0449A" w14:textId="7F1AC788" w:rsidR="002C39F0" w:rsidRPr="002C39F0" w:rsidRDefault="002C39F0" w:rsidP="002C39F0">
            <w:pPr>
              <w:rPr>
                <w:rFonts w:ascii="Times New Roman" w:hAnsi="Times New Roman" w:cs="Times New Roman"/>
                <w:noProof/>
                <w:sz w:val="24"/>
                <w:szCs w:val="24"/>
              </w:rPr>
            </w:pPr>
            <w:r w:rsidRPr="002C39F0">
              <w:rPr>
                <w:rFonts w:ascii="Times New Roman" w:hAnsi="Times New Roman" w:cs="Times New Roman"/>
                <w:noProof/>
                <w:sz w:val="24"/>
                <w:szCs w:val="24"/>
              </w:rPr>
              <w:t>15 июня 1768 года село Башино Каширского уезда Тульской губернии — владение девицы княжны Анны Григорьевны Мещерской, в селе ревизских душ мужского пола 186, земли 562 десятины 2105 саженей. Позднее селом владел ее муж князь Фёдор Фёдорович Щербатов.</w:t>
            </w:r>
            <w:r w:rsidR="00476C22">
              <w:rPr>
                <w:rFonts w:ascii="Times New Roman" w:hAnsi="Times New Roman" w:cs="Times New Roman"/>
                <w:noProof/>
                <w:sz w:val="24"/>
                <w:szCs w:val="24"/>
              </w:rPr>
              <w:t xml:space="preserve"> </w:t>
            </w:r>
          </w:p>
          <w:p w14:paraId="71E47606" w14:textId="750329C3" w:rsidR="002C39F0" w:rsidRPr="002C39F0" w:rsidRDefault="002C39F0" w:rsidP="002C39F0">
            <w:pPr>
              <w:rPr>
                <w:rFonts w:ascii="Times New Roman" w:hAnsi="Times New Roman" w:cs="Times New Roman"/>
                <w:noProof/>
                <w:sz w:val="24"/>
                <w:szCs w:val="24"/>
              </w:rPr>
            </w:pPr>
            <w:r w:rsidRPr="002C39F0">
              <w:rPr>
                <w:rFonts w:ascii="Times New Roman" w:hAnsi="Times New Roman" w:cs="Times New Roman"/>
                <w:noProof/>
                <w:sz w:val="24"/>
                <w:szCs w:val="24"/>
              </w:rPr>
              <w:lastRenderedPageBreak/>
              <w:t>Упоминается в метрических книгах в 1871 году. В Башино до 30-х годов XX века стояла церковь во имя Казанской иконы Божией Матери 1766 года постройки.</w:t>
            </w:r>
            <w:r w:rsidR="00476C22">
              <w:rPr>
                <w:rFonts w:ascii="Times New Roman" w:hAnsi="Times New Roman" w:cs="Times New Roman"/>
                <w:noProof/>
                <w:sz w:val="24"/>
                <w:szCs w:val="24"/>
              </w:rPr>
              <w:t xml:space="preserve"> </w:t>
            </w:r>
            <w:r w:rsidR="00476C22" w:rsidRPr="00476C22">
              <w:rPr>
                <w:rFonts w:ascii="Times New Roman" w:hAnsi="Times New Roman" w:cs="Times New Roman"/>
                <w:noProof/>
                <w:sz w:val="24"/>
                <w:szCs w:val="24"/>
              </w:rPr>
              <w:t>С 1886 года в с. Башине учреждена школа грамоты.</w:t>
            </w:r>
          </w:p>
          <w:p w14:paraId="379C09A1" w14:textId="1F1E68B2" w:rsidR="002C39F0" w:rsidRDefault="002C39F0" w:rsidP="002C39F0">
            <w:pPr>
              <w:rPr>
                <w:rFonts w:ascii="Times New Roman" w:hAnsi="Times New Roman" w:cs="Times New Roman"/>
                <w:noProof/>
                <w:sz w:val="24"/>
                <w:szCs w:val="24"/>
              </w:rPr>
            </w:pPr>
            <w:r w:rsidRPr="002C39F0">
              <w:rPr>
                <w:rFonts w:ascii="Times New Roman" w:hAnsi="Times New Roman" w:cs="Times New Roman"/>
                <w:noProof/>
                <w:sz w:val="24"/>
                <w:szCs w:val="24"/>
              </w:rPr>
              <w:t>В начале XX века (1915—1916 годы) в Башино насчитывалось 59 дворов, проживали 216 мужчин и 217 женщин, была Церковно-приходская школа. Здесь родился А. А. Дородницын — известный учёный в области механики и прикладной математики, академик АН СССР.</w:t>
            </w:r>
          </w:p>
          <w:p w14:paraId="43E42890" w14:textId="5E4B0194" w:rsidR="002C1731" w:rsidRPr="002C39F0" w:rsidRDefault="002C39F0" w:rsidP="0010785C">
            <w:pPr>
              <w:rPr>
                <w:rFonts w:ascii="Times New Roman" w:hAnsi="Times New Roman" w:cs="Times New Roman"/>
                <w:noProof/>
                <w:sz w:val="24"/>
                <w:szCs w:val="24"/>
              </w:rPr>
            </w:pPr>
            <w:r w:rsidRPr="002C39F0">
              <w:rPr>
                <w:rFonts w:ascii="Times New Roman" w:hAnsi="Times New Roman" w:cs="Times New Roman"/>
                <w:noProof/>
                <w:sz w:val="24"/>
                <w:szCs w:val="24"/>
              </w:rPr>
              <w:t>Когда появилось поселение на месте современного Башино сказать сложно. Непосредственно на территории села нет славянского городища, ближайшие курганы расположены в нескольких километрах. Однако, земля эта отлично подходит для жилья. Сухое и красивое место, а также протекающая здесь небольшая речушка под названием Язьва, привлекли сюда первых жителей будущего села. Когда же это произошло? Можно сделать предположение, что поселение появилось к концу 15 - началу 16 веков. С окончанием татаро-монгольского ига и укреплением власти Москвы недалеко от древних городищ заселялись новые места, росло население Беспутского стана.</w:t>
            </w:r>
          </w:p>
        </w:tc>
      </w:tr>
      <w:tr w:rsidR="00662034" w14:paraId="5B850300" w14:textId="77777777" w:rsidTr="00A20E70">
        <w:tc>
          <w:tcPr>
            <w:tcW w:w="567" w:type="dxa"/>
          </w:tcPr>
          <w:p w14:paraId="1AB6F978" w14:textId="77777777" w:rsidR="00662034" w:rsidRDefault="00662034" w:rsidP="0010785C">
            <w:pPr>
              <w:rPr>
                <w:rFonts w:ascii="Times New Roman" w:hAnsi="Times New Roman" w:cs="Times New Roman"/>
                <w:sz w:val="32"/>
                <w:szCs w:val="32"/>
              </w:rPr>
            </w:pPr>
          </w:p>
        </w:tc>
        <w:tc>
          <w:tcPr>
            <w:tcW w:w="9781" w:type="dxa"/>
          </w:tcPr>
          <w:p w14:paraId="788D305B" w14:textId="3DC1F061" w:rsidR="00662034" w:rsidRPr="00662034" w:rsidRDefault="00662034" w:rsidP="002C39F0">
            <w:pPr>
              <w:rPr>
                <w:rFonts w:ascii="Times New Roman" w:hAnsi="Times New Roman" w:cs="Times New Roman"/>
                <w:b/>
                <w:bCs/>
                <w:noProof/>
                <w:sz w:val="32"/>
                <w:szCs w:val="32"/>
                <w:u w:val="single"/>
              </w:rPr>
            </w:pPr>
            <w:r w:rsidRPr="00662034">
              <w:rPr>
                <w:rFonts w:ascii="Times New Roman" w:hAnsi="Times New Roman" w:cs="Times New Roman"/>
                <w:b/>
                <w:bCs/>
                <w:noProof/>
                <w:sz w:val="32"/>
                <w:szCs w:val="32"/>
                <w:u w:val="single"/>
              </w:rPr>
              <w:t>Иваньково</w:t>
            </w:r>
            <w:r w:rsidR="00E02AD9">
              <w:rPr>
                <w:rFonts w:ascii="Times New Roman" w:hAnsi="Times New Roman" w:cs="Times New Roman"/>
                <w:b/>
                <w:bCs/>
                <w:noProof/>
                <w:sz w:val="32"/>
                <w:szCs w:val="32"/>
                <w:u w:val="single"/>
              </w:rPr>
              <w:t xml:space="preserve">  </w:t>
            </w:r>
            <w:r w:rsidR="00E02AD9" w:rsidRPr="00E02AD9">
              <w:rPr>
                <w:rFonts w:ascii="Times New Roman" w:hAnsi="Times New Roman" w:cs="Times New Roman"/>
                <w:noProof/>
                <w:sz w:val="32"/>
                <w:szCs w:val="32"/>
              </w:rPr>
              <w:t>Церковь Петра и Павла.</w:t>
            </w:r>
            <w:r w:rsidR="00E02AD9">
              <w:rPr>
                <w:rFonts w:ascii="Times New Roman" w:hAnsi="Times New Roman" w:cs="Times New Roman"/>
                <w:noProof/>
                <w:sz w:val="32"/>
                <w:szCs w:val="32"/>
              </w:rPr>
              <w:t xml:space="preserve"> 1903   </w:t>
            </w:r>
            <w:r w:rsidR="00E02AD9">
              <w:rPr>
                <w:rFonts w:ascii="PT Sans" w:hAnsi="PT Sans"/>
                <w:color w:val="383838"/>
                <w:sz w:val="20"/>
                <w:szCs w:val="20"/>
                <w:shd w:val="clear" w:color="auto" w:fill="FCFCFC"/>
              </w:rPr>
              <w:t>54.73754, 37.940822</w:t>
            </w:r>
          </w:p>
        </w:tc>
      </w:tr>
      <w:tr w:rsidR="00662034" w14:paraId="1AD0F613" w14:textId="77777777" w:rsidTr="00A20E70">
        <w:tc>
          <w:tcPr>
            <w:tcW w:w="567" w:type="dxa"/>
          </w:tcPr>
          <w:p w14:paraId="2BE8CBB1" w14:textId="77777777" w:rsidR="00662034" w:rsidRDefault="00662034" w:rsidP="0010785C">
            <w:pPr>
              <w:rPr>
                <w:rFonts w:ascii="Times New Roman" w:hAnsi="Times New Roman" w:cs="Times New Roman"/>
                <w:sz w:val="32"/>
                <w:szCs w:val="32"/>
              </w:rPr>
            </w:pPr>
          </w:p>
        </w:tc>
        <w:tc>
          <w:tcPr>
            <w:tcW w:w="9781" w:type="dxa"/>
          </w:tcPr>
          <w:p w14:paraId="1CDB0EBC" w14:textId="0AD16FED" w:rsidR="00662034" w:rsidRPr="002C39F0" w:rsidRDefault="00297BAF" w:rsidP="002C39F0">
            <w:pPr>
              <w:rPr>
                <w:rFonts w:ascii="Times New Roman" w:hAnsi="Times New Roman" w:cs="Times New Roman"/>
                <w:noProof/>
                <w:sz w:val="24"/>
                <w:szCs w:val="24"/>
              </w:rPr>
            </w:pPr>
            <w:r>
              <w:rPr>
                <w:noProof/>
              </w:rPr>
              <w:drawing>
                <wp:inline distT="0" distB="0" distL="0" distR="0" wp14:anchorId="45BEA1B4" wp14:editId="790F3828">
                  <wp:extent cx="2201875" cy="1973411"/>
                  <wp:effectExtent l="0" t="0" r="8255" b="825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208519" cy="1979365"/>
                          </a:xfrm>
                          <a:prstGeom prst="rect">
                            <a:avLst/>
                          </a:prstGeom>
                          <a:noFill/>
                          <a:ln>
                            <a:noFill/>
                          </a:ln>
                        </pic:spPr>
                      </pic:pic>
                    </a:graphicData>
                  </a:graphic>
                </wp:inline>
              </w:drawing>
            </w:r>
            <w:r w:rsidR="00E02AD9">
              <w:rPr>
                <w:rFonts w:ascii="Times New Roman" w:hAnsi="Times New Roman" w:cs="Times New Roman"/>
                <w:noProof/>
                <w:sz w:val="24"/>
                <w:szCs w:val="24"/>
              </w:rPr>
              <w:t xml:space="preserve"> </w:t>
            </w:r>
            <w:r w:rsidR="00E02AD9">
              <w:rPr>
                <w:noProof/>
              </w:rPr>
              <w:drawing>
                <wp:inline distT="0" distB="0" distL="0" distR="0" wp14:anchorId="34AD78CA" wp14:editId="51037BE2">
                  <wp:extent cx="1467201" cy="1960474"/>
                  <wp:effectExtent l="0" t="0" r="0" b="190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485061" cy="1984339"/>
                          </a:xfrm>
                          <a:prstGeom prst="rect">
                            <a:avLst/>
                          </a:prstGeom>
                          <a:noFill/>
                          <a:ln>
                            <a:noFill/>
                          </a:ln>
                        </pic:spPr>
                      </pic:pic>
                    </a:graphicData>
                  </a:graphic>
                </wp:inline>
              </w:drawing>
            </w:r>
            <w:r w:rsidR="00E02AD9">
              <w:rPr>
                <w:rFonts w:ascii="Times New Roman" w:hAnsi="Times New Roman" w:cs="Times New Roman"/>
                <w:noProof/>
                <w:sz w:val="24"/>
                <w:szCs w:val="24"/>
              </w:rPr>
              <w:t xml:space="preserve"> </w:t>
            </w:r>
          </w:p>
        </w:tc>
      </w:tr>
      <w:tr w:rsidR="00662034" w14:paraId="2FDD3651" w14:textId="77777777" w:rsidTr="00A20E70">
        <w:tc>
          <w:tcPr>
            <w:tcW w:w="567" w:type="dxa"/>
          </w:tcPr>
          <w:p w14:paraId="1CFF19CD" w14:textId="77777777" w:rsidR="00662034" w:rsidRDefault="00662034" w:rsidP="0010785C">
            <w:pPr>
              <w:rPr>
                <w:rFonts w:ascii="Times New Roman" w:hAnsi="Times New Roman" w:cs="Times New Roman"/>
                <w:sz w:val="32"/>
                <w:szCs w:val="32"/>
              </w:rPr>
            </w:pPr>
          </w:p>
        </w:tc>
        <w:tc>
          <w:tcPr>
            <w:tcW w:w="9781" w:type="dxa"/>
          </w:tcPr>
          <w:p w14:paraId="50D18293" w14:textId="72F1280C" w:rsidR="00662034" w:rsidRDefault="00297BAF" w:rsidP="002C39F0">
            <w:pPr>
              <w:rPr>
                <w:rFonts w:ascii="Times New Roman" w:hAnsi="Times New Roman" w:cs="Times New Roman"/>
                <w:noProof/>
                <w:sz w:val="24"/>
                <w:szCs w:val="24"/>
              </w:rPr>
            </w:pPr>
            <w:r>
              <w:rPr>
                <w:rFonts w:ascii="Times New Roman" w:hAnsi="Times New Roman" w:cs="Times New Roman"/>
                <w:noProof/>
                <w:sz w:val="24"/>
                <w:szCs w:val="24"/>
              </w:rPr>
              <w:t>А</w:t>
            </w:r>
            <w:r w:rsidRPr="00297BAF">
              <w:rPr>
                <w:rFonts w:ascii="Times New Roman" w:hAnsi="Times New Roman" w:cs="Times New Roman"/>
                <w:noProof/>
                <w:sz w:val="24"/>
                <w:szCs w:val="24"/>
              </w:rPr>
              <w:t>рхеологически подтвержденное поселение на иваньковской земле датируется в Археологической карте России 14 веком. Иваньковское Селище было расположено к югу от  разрушенного теперь молокозавода, недалеко от моста через Рядовощу, на высоком холме. И теперь это место занято постройками и огородами. Можно сказать абсолютно точно, что на протяжении более 600 лет здесь непрерывно жили люди и велась хозяйственная деятельность.</w:t>
            </w:r>
          </w:p>
          <w:p w14:paraId="73674015" w14:textId="145A483D" w:rsidR="00297BAF" w:rsidRPr="00297BAF" w:rsidRDefault="0005030F" w:rsidP="0005030F">
            <w:pPr>
              <w:rPr>
                <w:rFonts w:ascii="Times New Roman" w:hAnsi="Times New Roman" w:cs="Times New Roman"/>
                <w:noProof/>
                <w:sz w:val="24"/>
                <w:szCs w:val="24"/>
              </w:rPr>
            </w:pPr>
            <w:r w:rsidRPr="0005030F">
              <w:rPr>
                <w:rFonts w:ascii="Times New Roman" w:hAnsi="Times New Roman" w:cs="Times New Roman"/>
                <w:noProof/>
                <w:sz w:val="24"/>
                <w:szCs w:val="24"/>
              </w:rPr>
              <w:t>"Книги письма и дозора 1588/89 гг:</w:t>
            </w:r>
          </w:p>
          <w:p w14:paraId="0B358394" w14:textId="77777777" w:rsidR="00297BAF" w:rsidRPr="00297BAF" w:rsidRDefault="00297BAF" w:rsidP="00297BAF">
            <w:pPr>
              <w:rPr>
                <w:rFonts w:ascii="Times New Roman" w:hAnsi="Times New Roman" w:cs="Times New Roman"/>
                <w:noProof/>
                <w:sz w:val="24"/>
                <w:szCs w:val="24"/>
              </w:rPr>
            </w:pPr>
            <w:r w:rsidRPr="00297BAF">
              <w:rPr>
                <w:rFonts w:ascii="Times New Roman" w:hAnsi="Times New Roman" w:cs="Times New Roman"/>
                <w:noProof/>
                <w:sz w:val="24"/>
                <w:szCs w:val="24"/>
              </w:rPr>
              <w:t>Ещё одно упоминание села Иваньково находим в "словаре учрежденных в России ярмарок" от 1788 года. Этот документ содержит описание Российских ярмарок с указанием населенного пункта, в котором проводилась ярмарка, время ее проведения и предмета торгов. Естественно, указанные в этой книги ярмарки, были достаточно крупным событием для соответствующей местности.</w:t>
            </w:r>
          </w:p>
          <w:p w14:paraId="1F057C24" w14:textId="77777777" w:rsidR="00297BAF" w:rsidRPr="00297BAF" w:rsidRDefault="00297BAF" w:rsidP="00297BAF">
            <w:pPr>
              <w:rPr>
                <w:rFonts w:ascii="Times New Roman" w:hAnsi="Times New Roman" w:cs="Times New Roman"/>
                <w:noProof/>
                <w:sz w:val="24"/>
                <w:szCs w:val="24"/>
              </w:rPr>
            </w:pPr>
          </w:p>
          <w:p w14:paraId="30782D79" w14:textId="77777777" w:rsidR="00297BAF" w:rsidRPr="00297BAF" w:rsidRDefault="00297BAF" w:rsidP="00297BAF">
            <w:pPr>
              <w:rPr>
                <w:rFonts w:ascii="Times New Roman" w:hAnsi="Times New Roman" w:cs="Times New Roman"/>
                <w:noProof/>
                <w:sz w:val="24"/>
                <w:szCs w:val="24"/>
              </w:rPr>
            </w:pPr>
            <w:r w:rsidRPr="00297BAF">
              <w:rPr>
                <w:rFonts w:ascii="Times New Roman" w:hAnsi="Times New Roman" w:cs="Times New Roman"/>
                <w:noProof/>
                <w:sz w:val="24"/>
                <w:szCs w:val="24"/>
              </w:rPr>
              <w:t xml:space="preserve">Текст описания ярмарки в Иваньково: </w:t>
            </w:r>
          </w:p>
          <w:p w14:paraId="76982A80" w14:textId="77777777" w:rsidR="00297BAF" w:rsidRDefault="00297BAF" w:rsidP="00297BAF">
            <w:pPr>
              <w:rPr>
                <w:rFonts w:ascii="Times New Roman" w:hAnsi="Times New Roman" w:cs="Times New Roman"/>
                <w:noProof/>
                <w:sz w:val="24"/>
                <w:szCs w:val="24"/>
              </w:rPr>
            </w:pPr>
            <w:r w:rsidRPr="00297BAF">
              <w:rPr>
                <w:rFonts w:ascii="Times New Roman" w:hAnsi="Times New Roman" w:cs="Times New Roman"/>
                <w:noProof/>
                <w:sz w:val="24"/>
                <w:szCs w:val="24"/>
              </w:rPr>
              <w:t>"Иваново село Каширскаго уезда. Здесь бывает ярмарка июня 29 дня; на оную товары в продажу привозятся из Коширы, Тулы, Серпухова, Венёвы, и из Зарайска по малому числу москотильные мелочные и съестные припасы, а от обывателей уездных в продаже бывает пенька, мед, воск, деревянное изделие."</w:t>
            </w:r>
          </w:p>
          <w:p w14:paraId="2AB2AF43" w14:textId="77777777" w:rsidR="00297BAF" w:rsidRDefault="00297BAF" w:rsidP="00297BAF">
            <w:pPr>
              <w:rPr>
                <w:rFonts w:ascii="Times New Roman" w:hAnsi="Times New Roman" w:cs="Times New Roman"/>
                <w:noProof/>
                <w:sz w:val="24"/>
                <w:szCs w:val="24"/>
              </w:rPr>
            </w:pPr>
            <w:r w:rsidRPr="00297BAF">
              <w:rPr>
                <w:rFonts w:ascii="Times New Roman" w:hAnsi="Times New Roman" w:cs="Times New Roman"/>
                <w:noProof/>
                <w:sz w:val="24"/>
                <w:szCs w:val="24"/>
              </w:rPr>
              <w:t>Проходила ярмарка недалеко от церкви, примерно в том месте, где сейчас находятся магазины, на специально подготовленной для этого территории. Ярмарка была ежегодной и просуществовала она до 20-х годов XX века. Это было достаточно серьёзное событие в жизни села, оно воспринималось как большой праздник.</w:t>
            </w:r>
          </w:p>
          <w:p w14:paraId="525308F4" w14:textId="77777777" w:rsidR="00E02AD9" w:rsidRDefault="00297BAF" w:rsidP="00297BAF">
            <w:pPr>
              <w:rPr>
                <w:rFonts w:ascii="Times New Roman" w:hAnsi="Times New Roman" w:cs="Times New Roman"/>
                <w:noProof/>
                <w:sz w:val="24"/>
                <w:szCs w:val="24"/>
              </w:rPr>
            </w:pPr>
            <w:r w:rsidRPr="00297BAF">
              <w:rPr>
                <w:rFonts w:ascii="Times New Roman" w:hAnsi="Times New Roman" w:cs="Times New Roman"/>
                <w:noProof/>
                <w:sz w:val="24"/>
                <w:szCs w:val="24"/>
              </w:rPr>
              <w:t xml:space="preserve">В селе отмечено два православных храма, хотя в 1849 году по указу Тульской духовной консистории, церкви были объеденены. </w:t>
            </w:r>
            <w:r>
              <w:rPr>
                <w:rFonts w:ascii="Times New Roman" w:hAnsi="Times New Roman" w:cs="Times New Roman"/>
                <w:noProof/>
                <w:sz w:val="24"/>
                <w:szCs w:val="24"/>
              </w:rPr>
              <w:t>(</w:t>
            </w:r>
            <w:r w:rsidRPr="00297BAF">
              <w:rPr>
                <w:rFonts w:ascii="Times New Roman" w:hAnsi="Times New Roman" w:cs="Times New Roman"/>
                <w:noProof/>
                <w:sz w:val="24"/>
                <w:szCs w:val="24"/>
              </w:rPr>
              <w:t>Церковь во имя Святителя и Чудотворца Николая</w:t>
            </w:r>
            <w:r>
              <w:rPr>
                <w:rFonts w:ascii="Times New Roman" w:hAnsi="Times New Roman" w:cs="Times New Roman"/>
                <w:noProof/>
                <w:sz w:val="24"/>
                <w:szCs w:val="24"/>
              </w:rPr>
              <w:t xml:space="preserve"> и </w:t>
            </w:r>
            <w:r w:rsidRPr="00297BAF">
              <w:rPr>
                <w:rFonts w:ascii="Times New Roman" w:hAnsi="Times New Roman" w:cs="Times New Roman"/>
                <w:noProof/>
                <w:sz w:val="24"/>
                <w:szCs w:val="24"/>
              </w:rPr>
              <w:t>во имя Святых Первоверховных апостолов Петра и Павла</w:t>
            </w:r>
            <w:r>
              <w:rPr>
                <w:rFonts w:ascii="Times New Roman" w:hAnsi="Times New Roman" w:cs="Times New Roman"/>
                <w:noProof/>
                <w:sz w:val="24"/>
                <w:szCs w:val="24"/>
              </w:rPr>
              <w:t>)</w:t>
            </w:r>
            <w:r w:rsidR="00E02AD9">
              <w:rPr>
                <w:rFonts w:ascii="Times New Roman" w:hAnsi="Times New Roman" w:cs="Times New Roman"/>
                <w:noProof/>
                <w:sz w:val="24"/>
                <w:szCs w:val="24"/>
              </w:rPr>
              <w:t xml:space="preserve">. </w:t>
            </w:r>
          </w:p>
          <w:p w14:paraId="018D96C2" w14:textId="68157411" w:rsidR="00297BAF" w:rsidRPr="002C39F0" w:rsidRDefault="00E02AD9" w:rsidP="00297BAF">
            <w:pPr>
              <w:rPr>
                <w:rFonts w:ascii="Times New Roman" w:hAnsi="Times New Roman" w:cs="Times New Roman"/>
                <w:noProof/>
                <w:sz w:val="24"/>
                <w:szCs w:val="24"/>
              </w:rPr>
            </w:pPr>
            <w:r w:rsidRPr="00E02AD9">
              <w:rPr>
                <w:rFonts w:ascii="Times New Roman" w:hAnsi="Times New Roman" w:cs="Times New Roman"/>
                <w:noProof/>
                <w:sz w:val="24"/>
                <w:szCs w:val="24"/>
              </w:rPr>
              <w:lastRenderedPageBreak/>
              <w:t>Деревянное здание Петропавловской церкви время от времени требовало ремонта и в 1903 году «тщанием благотворителей, но особенно московской купчихи Александры Иосифовны Тарасовой» в Иванькове построен был каменный храм с таковою же колокольней</w:t>
            </w:r>
            <w:r>
              <w:rPr>
                <w:rFonts w:ascii="Times New Roman" w:hAnsi="Times New Roman" w:cs="Times New Roman"/>
                <w:noProof/>
                <w:sz w:val="24"/>
                <w:szCs w:val="24"/>
              </w:rPr>
              <w:t>.</w:t>
            </w:r>
            <w:r w:rsidRPr="00E02AD9">
              <w:rPr>
                <w:rFonts w:ascii="Times New Roman" w:hAnsi="Times New Roman" w:cs="Times New Roman"/>
                <w:noProof/>
                <w:sz w:val="24"/>
                <w:szCs w:val="24"/>
              </w:rPr>
              <w:t>Зданием каменная с таковой же колокольней. Престол в храме был один, теплый во имя Святых Первоверховных Петра и Павла. После революции 1917 года церковь на протяжении многих десятилетий использовалась как склад. В начале 90-х годов XX века местные жители выступили с инициативой о восстановлении храма и о возобновлении Богослужения в нем.</w:t>
            </w:r>
          </w:p>
        </w:tc>
      </w:tr>
    </w:tbl>
    <w:p w14:paraId="7763B821" w14:textId="77777777" w:rsidR="0010785C" w:rsidRPr="0010785C" w:rsidRDefault="0010785C" w:rsidP="0010785C">
      <w:pPr>
        <w:rPr>
          <w:rFonts w:ascii="Times New Roman" w:hAnsi="Times New Roman" w:cs="Times New Roman"/>
          <w:sz w:val="32"/>
          <w:szCs w:val="32"/>
        </w:rPr>
      </w:pPr>
    </w:p>
    <w:sectPr w:rsidR="0010785C" w:rsidRPr="0010785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entury Schoolbook">
    <w:altName w:val="Century Schoolbook"/>
    <w:charset w:val="00"/>
    <w:family w:val="roman"/>
    <w:pitch w:val="variable"/>
    <w:sig w:usb0="00000287" w:usb1="00000000" w:usb2="00000000" w:usb3="00000000" w:csb0="0000009F" w:csb1="00000000"/>
  </w:font>
  <w:font w:name="PT Sans">
    <w:charset w:val="CC"/>
    <w:family w:val="swiss"/>
    <w:pitch w:val="variable"/>
    <w:sig w:usb0="A00002EF" w:usb1="5000204B" w:usb2="00000000" w:usb3="00000000" w:csb0="00000097" w:csb1="00000000"/>
  </w:font>
  <w:font w:name="Georgia">
    <w:panose1 w:val="02040502050405020303"/>
    <w:charset w:val="CC"/>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85C"/>
    <w:rsid w:val="0005030F"/>
    <w:rsid w:val="000560CC"/>
    <w:rsid w:val="00056A14"/>
    <w:rsid w:val="000D7731"/>
    <w:rsid w:val="000F46AF"/>
    <w:rsid w:val="0010785C"/>
    <w:rsid w:val="00121D37"/>
    <w:rsid w:val="001511E0"/>
    <w:rsid w:val="00162040"/>
    <w:rsid w:val="00184FCE"/>
    <w:rsid w:val="001A381D"/>
    <w:rsid w:val="00240776"/>
    <w:rsid w:val="00283B39"/>
    <w:rsid w:val="00297BAF"/>
    <w:rsid w:val="002C1731"/>
    <w:rsid w:val="002C39F0"/>
    <w:rsid w:val="004708EC"/>
    <w:rsid w:val="00476C22"/>
    <w:rsid w:val="00501EDA"/>
    <w:rsid w:val="005D7918"/>
    <w:rsid w:val="005E39D5"/>
    <w:rsid w:val="00600153"/>
    <w:rsid w:val="00662034"/>
    <w:rsid w:val="0066217F"/>
    <w:rsid w:val="006A31DB"/>
    <w:rsid w:val="006F68CC"/>
    <w:rsid w:val="007532BD"/>
    <w:rsid w:val="0077166D"/>
    <w:rsid w:val="007C7F93"/>
    <w:rsid w:val="008471ED"/>
    <w:rsid w:val="00A20E70"/>
    <w:rsid w:val="00B4226F"/>
    <w:rsid w:val="00B97977"/>
    <w:rsid w:val="00BA2712"/>
    <w:rsid w:val="00BF2E99"/>
    <w:rsid w:val="00C06899"/>
    <w:rsid w:val="00C57530"/>
    <w:rsid w:val="00D54E84"/>
    <w:rsid w:val="00D645F5"/>
    <w:rsid w:val="00D71977"/>
    <w:rsid w:val="00DD504F"/>
    <w:rsid w:val="00E02AD9"/>
    <w:rsid w:val="00E56185"/>
    <w:rsid w:val="00E62E9E"/>
    <w:rsid w:val="00F83B92"/>
    <w:rsid w:val="00FE65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DC146"/>
  <w15:chartTrackingRefBased/>
  <w15:docId w15:val="{7B34F807-C096-455F-81C1-F3879E298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66217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476C2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D645F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078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66217F"/>
    <w:rPr>
      <w:rFonts w:ascii="Times New Roman" w:eastAsia="Times New Roman" w:hAnsi="Times New Roman" w:cs="Times New Roman"/>
      <w:b/>
      <w:bCs/>
      <w:kern w:val="36"/>
      <w:sz w:val="48"/>
      <w:szCs w:val="48"/>
      <w:lang w:eastAsia="ru-RU"/>
    </w:rPr>
  </w:style>
  <w:style w:type="paragraph" w:styleId="a4">
    <w:name w:val="Normal (Web)"/>
    <w:basedOn w:val="a"/>
    <w:uiPriority w:val="99"/>
    <w:semiHidden/>
    <w:unhideWhenUsed/>
    <w:rsid w:val="00B97977"/>
    <w:rPr>
      <w:rFonts w:ascii="Times New Roman" w:hAnsi="Times New Roman" w:cs="Times New Roman"/>
      <w:sz w:val="24"/>
      <w:szCs w:val="24"/>
    </w:rPr>
  </w:style>
  <w:style w:type="character" w:styleId="a5">
    <w:name w:val="Strong"/>
    <w:basedOn w:val="a0"/>
    <w:uiPriority w:val="22"/>
    <w:qFormat/>
    <w:rsid w:val="00FE65D1"/>
    <w:rPr>
      <w:b/>
      <w:bCs/>
    </w:rPr>
  </w:style>
  <w:style w:type="character" w:customStyle="1" w:styleId="20">
    <w:name w:val="Заголовок 2 Знак"/>
    <w:basedOn w:val="a0"/>
    <w:link w:val="2"/>
    <w:uiPriority w:val="9"/>
    <w:semiHidden/>
    <w:rsid w:val="00476C22"/>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semiHidden/>
    <w:rsid w:val="00D645F5"/>
    <w:rPr>
      <w:rFonts w:asciiTheme="majorHAnsi" w:eastAsiaTheme="majorEastAsia" w:hAnsiTheme="majorHAnsi" w:cstheme="majorBidi"/>
      <w:color w:val="1F3763" w:themeColor="accent1" w:themeShade="7F"/>
      <w:sz w:val="24"/>
      <w:szCs w:val="24"/>
    </w:rPr>
  </w:style>
  <w:style w:type="character" w:styleId="a6">
    <w:name w:val="Emphasis"/>
    <w:basedOn w:val="a0"/>
    <w:uiPriority w:val="20"/>
    <w:qFormat/>
    <w:rsid w:val="00297BA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004908">
      <w:bodyDiv w:val="1"/>
      <w:marLeft w:val="0"/>
      <w:marRight w:val="0"/>
      <w:marTop w:val="0"/>
      <w:marBottom w:val="0"/>
      <w:divBdr>
        <w:top w:val="none" w:sz="0" w:space="0" w:color="auto"/>
        <w:left w:val="none" w:sz="0" w:space="0" w:color="auto"/>
        <w:bottom w:val="none" w:sz="0" w:space="0" w:color="auto"/>
        <w:right w:val="none" w:sz="0" w:space="0" w:color="auto"/>
      </w:divBdr>
    </w:div>
    <w:div w:id="226231931">
      <w:bodyDiv w:val="1"/>
      <w:marLeft w:val="0"/>
      <w:marRight w:val="0"/>
      <w:marTop w:val="0"/>
      <w:marBottom w:val="0"/>
      <w:divBdr>
        <w:top w:val="none" w:sz="0" w:space="0" w:color="auto"/>
        <w:left w:val="none" w:sz="0" w:space="0" w:color="auto"/>
        <w:bottom w:val="none" w:sz="0" w:space="0" w:color="auto"/>
        <w:right w:val="none" w:sz="0" w:space="0" w:color="auto"/>
      </w:divBdr>
    </w:div>
    <w:div w:id="229930125">
      <w:bodyDiv w:val="1"/>
      <w:marLeft w:val="0"/>
      <w:marRight w:val="0"/>
      <w:marTop w:val="0"/>
      <w:marBottom w:val="0"/>
      <w:divBdr>
        <w:top w:val="none" w:sz="0" w:space="0" w:color="auto"/>
        <w:left w:val="none" w:sz="0" w:space="0" w:color="auto"/>
        <w:bottom w:val="none" w:sz="0" w:space="0" w:color="auto"/>
        <w:right w:val="none" w:sz="0" w:space="0" w:color="auto"/>
      </w:divBdr>
    </w:div>
    <w:div w:id="340552007">
      <w:bodyDiv w:val="1"/>
      <w:marLeft w:val="0"/>
      <w:marRight w:val="0"/>
      <w:marTop w:val="0"/>
      <w:marBottom w:val="0"/>
      <w:divBdr>
        <w:top w:val="none" w:sz="0" w:space="0" w:color="auto"/>
        <w:left w:val="none" w:sz="0" w:space="0" w:color="auto"/>
        <w:bottom w:val="none" w:sz="0" w:space="0" w:color="auto"/>
        <w:right w:val="none" w:sz="0" w:space="0" w:color="auto"/>
      </w:divBdr>
    </w:div>
    <w:div w:id="490633206">
      <w:bodyDiv w:val="1"/>
      <w:marLeft w:val="0"/>
      <w:marRight w:val="0"/>
      <w:marTop w:val="0"/>
      <w:marBottom w:val="0"/>
      <w:divBdr>
        <w:top w:val="none" w:sz="0" w:space="0" w:color="auto"/>
        <w:left w:val="none" w:sz="0" w:space="0" w:color="auto"/>
        <w:bottom w:val="none" w:sz="0" w:space="0" w:color="auto"/>
        <w:right w:val="none" w:sz="0" w:space="0" w:color="auto"/>
      </w:divBdr>
    </w:div>
    <w:div w:id="989091363">
      <w:bodyDiv w:val="1"/>
      <w:marLeft w:val="0"/>
      <w:marRight w:val="0"/>
      <w:marTop w:val="0"/>
      <w:marBottom w:val="0"/>
      <w:divBdr>
        <w:top w:val="none" w:sz="0" w:space="0" w:color="auto"/>
        <w:left w:val="none" w:sz="0" w:space="0" w:color="auto"/>
        <w:bottom w:val="none" w:sz="0" w:space="0" w:color="auto"/>
        <w:right w:val="none" w:sz="0" w:space="0" w:color="auto"/>
      </w:divBdr>
    </w:div>
    <w:div w:id="1082487846">
      <w:bodyDiv w:val="1"/>
      <w:marLeft w:val="0"/>
      <w:marRight w:val="0"/>
      <w:marTop w:val="0"/>
      <w:marBottom w:val="0"/>
      <w:divBdr>
        <w:top w:val="none" w:sz="0" w:space="0" w:color="auto"/>
        <w:left w:val="none" w:sz="0" w:space="0" w:color="auto"/>
        <w:bottom w:val="none" w:sz="0" w:space="0" w:color="auto"/>
        <w:right w:val="none" w:sz="0" w:space="0" w:color="auto"/>
      </w:divBdr>
    </w:div>
    <w:div w:id="1123495381">
      <w:bodyDiv w:val="1"/>
      <w:marLeft w:val="0"/>
      <w:marRight w:val="0"/>
      <w:marTop w:val="0"/>
      <w:marBottom w:val="0"/>
      <w:divBdr>
        <w:top w:val="none" w:sz="0" w:space="0" w:color="auto"/>
        <w:left w:val="none" w:sz="0" w:space="0" w:color="auto"/>
        <w:bottom w:val="none" w:sz="0" w:space="0" w:color="auto"/>
        <w:right w:val="none" w:sz="0" w:space="0" w:color="auto"/>
      </w:divBdr>
    </w:div>
    <w:div w:id="1175874938">
      <w:bodyDiv w:val="1"/>
      <w:marLeft w:val="0"/>
      <w:marRight w:val="0"/>
      <w:marTop w:val="0"/>
      <w:marBottom w:val="0"/>
      <w:divBdr>
        <w:top w:val="none" w:sz="0" w:space="0" w:color="auto"/>
        <w:left w:val="none" w:sz="0" w:space="0" w:color="auto"/>
        <w:bottom w:val="none" w:sz="0" w:space="0" w:color="auto"/>
        <w:right w:val="none" w:sz="0" w:space="0" w:color="auto"/>
      </w:divBdr>
      <w:divsChild>
        <w:div w:id="2061786731">
          <w:marLeft w:val="0"/>
          <w:marRight w:val="0"/>
          <w:marTop w:val="0"/>
          <w:marBottom w:val="0"/>
          <w:divBdr>
            <w:top w:val="none" w:sz="0" w:space="0" w:color="auto"/>
            <w:left w:val="none" w:sz="0" w:space="0" w:color="auto"/>
            <w:bottom w:val="none" w:sz="0" w:space="0" w:color="auto"/>
            <w:right w:val="none" w:sz="0" w:space="0" w:color="auto"/>
          </w:divBdr>
        </w:div>
      </w:divsChild>
    </w:div>
    <w:div w:id="1383169562">
      <w:bodyDiv w:val="1"/>
      <w:marLeft w:val="0"/>
      <w:marRight w:val="0"/>
      <w:marTop w:val="0"/>
      <w:marBottom w:val="0"/>
      <w:divBdr>
        <w:top w:val="none" w:sz="0" w:space="0" w:color="auto"/>
        <w:left w:val="none" w:sz="0" w:space="0" w:color="auto"/>
        <w:bottom w:val="none" w:sz="0" w:space="0" w:color="auto"/>
        <w:right w:val="none" w:sz="0" w:space="0" w:color="auto"/>
      </w:divBdr>
    </w:div>
    <w:div w:id="1403914923">
      <w:bodyDiv w:val="1"/>
      <w:marLeft w:val="0"/>
      <w:marRight w:val="0"/>
      <w:marTop w:val="0"/>
      <w:marBottom w:val="0"/>
      <w:divBdr>
        <w:top w:val="none" w:sz="0" w:space="0" w:color="auto"/>
        <w:left w:val="none" w:sz="0" w:space="0" w:color="auto"/>
        <w:bottom w:val="none" w:sz="0" w:space="0" w:color="auto"/>
        <w:right w:val="none" w:sz="0" w:space="0" w:color="auto"/>
      </w:divBdr>
      <w:divsChild>
        <w:div w:id="2026246477">
          <w:marLeft w:val="0"/>
          <w:marRight w:val="0"/>
          <w:marTop w:val="0"/>
          <w:marBottom w:val="0"/>
          <w:divBdr>
            <w:top w:val="none" w:sz="0" w:space="0" w:color="auto"/>
            <w:left w:val="none" w:sz="0" w:space="0" w:color="auto"/>
            <w:bottom w:val="none" w:sz="0" w:space="0" w:color="auto"/>
            <w:right w:val="none" w:sz="0" w:space="0" w:color="auto"/>
          </w:divBdr>
        </w:div>
      </w:divsChild>
    </w:div>
    <w:div w:id="1528182044">
      <w:bodyDiv w:val="1"/>
      <w:marLeft w:val="0"/>
      <w:marRight w:val="0"/>
      <w:marTop w:val="0"/>
      <w:marBottom w:val="0"/>
      <w:divBdr>
        <w:top w:val="none" w:sz="0" w:space="0" w:color="auto"/>
        <w:left w:val="none" w:sz="0" w:space="0" w:color="auto"/>
        <w:bottom w:val="none" w:sz="0" w:space="0" w:color="auto"/>
        <w:right w:val="none" w:sz="0" w:space="0" w:color="auto"/>
      </w:divBdr>
    </w:div>
    <w:div w:id="1667129511">
      <w:bodyDiv w:val="1"/>
      <w:marLeft w:val="0"/>
      <w:marRight w:val="0"/>
      <w:marTop w:val="0"/>
      <w:marBottom w:val="0"/>
      <w:divBdr>
        <w:top w:val="none" w:sz="0" w:space="0" w:color="auto"/>
        <w:left w:val="none" w:sz="0" w:space="0" w:color="auto"/>
        <w:bottom w:val="none" w:sz="0" w:space="0" w:color="auto"/>
        <w:right w:val="none" w:sz="0" w:space="0" w:color="auto"/>
      </w:divBdr>
    </w:div>
    <w:div w:id="1850370021">
      <w:bodyDiv w:val="1"/>
      <w:marLeft w:val="0"/>
      <w:marRight w:val="0"/>
      <w:marTop w:val="0"/>
      <w:marBottom w:val="0"/>
      <w:divBdr>
        <w:top w:val="none" w:sz="0" w:space="0" w:color="auto"/>
        <w:left w:val="none" w:sz="0" w:space="0" w:color="auto"/>
        <w:bottom w:val="none" w:sz="0" w:space="0" w:color="auto"/>
        <w:right w:val="none" w:sz="0" w:space="0" w:color="auto"/>
      </w:divBdr>
      <w:divsChild>
        <w:div w:id="788821043">
          <w:marLeft w:val="0"/>
          <w:marRight w:val="0"/>
          <w:marTop w:val="0"/>
          <w:marBottom w:val="0"/>
          <w:divBdr>
            <w:top w:val="none" w:sz="0" w:space="0" w:color="auto"/>
            <w:left w:val="none" w:sz="0" w:space="0" w:color="auto"/>
            <w:bottom w:val="none" w:sz="0" w:space="0" w:color="auto"/>
            <w:right w:val="none" w:sz="0" w:space="0" w:color="auto"/>
          </w:divBdr>
        </w:div>
      </w:divsChild>
    </w:div>
    <w:div w:id="1910731473">
      <w:bodyDiv w:val="1"/>
      <w:marLeft w:val="0"/>
      <w:marRight w:val="0"/>
      <w:marTop w:val="0"/>
      <w:marBottom w:val="0"/>
      <w:divBdr>
        <w:top w:val="none" w:sz="0" w:space="0" w:color="auto"/>
        <w:left w:val="none" w:sz="0" w:space="0" w:color="auto"/>
        <w:bottom w:val="none" w:sz="0" w:space="0" w:color="auto"/>
        <w:right w:val="none" w:sz="0" w:space="0" w:color="auto"/>
      </w:divBdr>
    </w:div>
    <w:div w:id="2006589347">
      <w:bodyDiv w:val="1"/>
      <w:marLeft w:val="0"/>
      <w:marRight w:val="0"/>
      <w:marTop w:val="0"/>
      <w:marBottom w:val="0"/>
      <w:divBdr>
        <w:top w:val="none" w:sz="0" w:space="0" w:color="auto"/>
        <w:left w:val="none" w:sz="0" w:space="0" w:color="auto"/>
        <w:bottom w:val="none" w:sz="0" w:space="0" w:color="auto"/>
        <w:right w:val="none" w:sz="0" w:space="0" w:color="auto"/>
      </w:divBdr>
    </w:div>
    <w:div w:id="2028212123">
      <w:bodyDiv w:val="1"/>
      <w:marLeft w:val="0"/>
      <w:marRight w:val="0"/>
      <w:marTop w:val="0"/>
      <w:marBottom w:val="0"/>
      <w:divBdr>
        <w:top w:val="none" w:sz="0" w:space="0" w:color="auto"/>
        <w:left w:val="none" w:sz="0" w:space="0" w:color="auto"/>
        <w:bottom w:val="none" w:sz="0" w:space="0" w:color="auto"/>
        <w:right w:val="none" w:sz="0" w:space="0" w:color="auto"/>
      </w:divBdr>
    </w:div>
    <w:div w:id="2088183385">
      <w:bodyDiv w:val="1"/>
      <w:marLeft w:val="0"/>
      <w:marRight w:val="0"/>
      <w:marTop w:val="0"/>
      <w:marBottom w:val="0"/>
      <w:divBdr>
        <w:top w:val="none" w:sz="0" w:space="0" w:color="auto"/>
        <w:left w:val="none" w:sz="0" w:space="0" w:color="auto"/>
        <w:bottom w:val="none" w:sz="0" w:space="0" w:color="auto"/>
        <w:right w:val="none" w:sz="0" w:space="0" w:color="auto"/>
      </w:divBdr>
    </w:div>
    <w:div w:id="2097242158">
      <w:bodyDiv w:val="1"/>
      <w:marLeft w:val="0"/>
      <w:marRight w:val="0"/>
      <w:marTop w:val="0"/>
      <w:marBottom w:val="0"/>
      <w:divBdr>
        <w:top w:val="none" w:sz="0" w:space="0" w:color="auto"/>
        <w:left w:val="none" w:sz="0" w:space="0" w:color="auto"/>
        <w:bottom w:val="none" w:sz="0" w:space="0" w:color="auto"/>
        <w:right w:val="none" w:sz="0" w:space="0" w:color="auto"/>
      </w:divBdr>
    </w:div>
    <w:div w:id="2111580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jpeg"/><Relationship Id="rId18" Type="http://schemas.openxmlformats.org/officeDocument/2006/relationships/image" Target="media/image15.jpeg"/><Relationship Id="rId26" Type="http://schemas.openxmlformats.org/officeDocument/2006/relationships/image" Target="media/image23.jpeg"/><Relationship Id="rId3" Type="http://schemas.openxmlformats.org/officeDocument/2006/relationships/webSettings" Target="webSettings.xml"/><Relationship Id="rId21" Type="http://schemas.openxmlformats.org/officeDocument/2006/relationships/image" Target="media/image18.jpeg"/><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image" Target="media/image22.jpeg"/><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jpeg"/><Relationship Id="rId29" Type="http://schemas.openxmlformats.org/officeDocument/2006/relationships/image" Target="media/image26.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image" Target="media/image21.jpeg"/><Relationship Id="rId32" Type="http://schemas.openxmlformats.org/officeDocument/2006/relationships/fontTable" Target="fontTable.xml"/><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image" Target="media/image20.jpeg"/><Relationship Id="rId28" Type="http://schemas.openxmlformats.org/officeDocument/2006/relationships/image" Target="media/image25.jpeg"/><Relationship Id="rId10" Type="http://schemas.openxmlformats.org/officeDocument/2006/relationships/image" Target="media/image7.jpeg"/><Relationship Id="rId19" Type="http://schemas.openxmlformats.org/officeDocument/2006/relationships/image" Target="media/image16.jpeg"/><Relationship Id="rId31" Type="http://schemas.openxmlformats.org/officeDocument/2006/relationships/image" Target="media/image28.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9.jpeg"/><Relationship Id="rId27" Type="http://schemas.openxmlformats.org/officeDocument/2006/relationships/image" Target="media/image24.jpeg"/><Relationship Id="rId30" Type="http://schemas.openxmlformats.org/officeDocument/2006/relationships/image" Target="media/image27.jpeg"/><Relationship Id="rId8"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2934</Words>
  <Characters>16726</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dc:creator>
  <cp:keywords/>
  <dc:description/>
  <cp:lastModifiedBy>Anna</cp:lastModifiedBy>
  <cp:revision>2</cp:revision>
  <dcterms:created xsi:type="dcterms:W3CDTF">2021-11-13T17:54:00Z</dcterms:created>
  <dcterms:modified xsi:type="dcterms:W3CDTF">2021-11-13T17:54:00Z</dcterms:modified>
</cp:coreProperties>
</file>